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108" w:tblpY="1"/>
        <w:tblOverlap w:val="never"/>
        <w:tblW w:w="14400" w:type="dxa"/>
        <w:tblLayout w:type="fixed"/>
        <w:tblLook w:val="00A0" w:firstRow="1" w:lastRow="0" w:firstColumn="1" w:lastColumn="0" w:noHBand="0" w:noVBand="0"/>
      </w:tblPr>
      <w:tblGrid>
        <w:gridCol w:w="7200"/>
        <w:gridCol w:w="90"/>
        <w:gridCol w:w="7110"/>
      </w:tblGrid>
      <w:tr w:rsidR="0078770C" w:rsidRPr="000759BD" w:rsidTr="009D32FA">
        <w:trPr>
          <w:trHeight w:val="325"/>
        </w:trPr>
        <w:tc>
          <w:tcPr>
            <w:tcW w:w="7290" w:type="dxa"/>
            <w:gridSpan w:val="2"/>
            <w:shd w:val="clear" w:color="auto" w:fill="B8CCE4"/>
          </w:tcPr>
          <w:p w:rsidR="0078770C" w:rsidRPr="00480887" w:rsidRDefault="00372801" w:rsidP="00684E4E">
            <w:pPr>
              <w:spacing w:after="120" w:line="300" w:lineRule="atLeast"/>
              <w:rPr>
                <w:rFonts w:ascii="Arial" w:hAnsi="Arial" w:cs="Arial"/>
                <w:b/>
                <w:sz w:val="20"/>
                <w:szCs w:val="20"/>
              </w:rPr>
            </w:pPr>
            <w:r>
              <w:rPr>
                <w:rFonts w:ascii="Arial" w:hAnsi="Arial" w:cs="Arial"/>
                <w:b/>
                <w:sz w:val="20"/>
                <w:szCs w:val="20"/>
              </w:rPr>
              <w:t xml:space="preserve">Unit </w:t>
            </w:r>
            <w:r w:rsidR="00684E4E">
              <w:rPr>
                <w:rFonts w:ascii="Arial" w:hAnsi="Arial" w:cs="Arial"/>
                <w:b/>
                <w:sz w:val="20"/>
                <w:szCs w:val="20"/>
              </w:rPr>
              <w:t>2</w:t>
            </w:r>
            <w:r>
              <w:rPr>
                <w:rFonts w:ascii="Arial" w:hAnsi="Arial" w:cs="Arial"/>
                <w:b/>
                <w:sz w:val="20"/>
                <w:szCs w:val="20"/>
              </w:rPr>
              <w:t xml:space="preserve">: </w:t>
            </w:r>
            <w:r w:rsidR="00B668B9">
              <w:rPr>
                <w:rFonts w:ascii="Arial" w:hAnsi="Arial" w:cs="Arial"/>
                <w:b/>
                <w:sz w:val="20"/>
                <w:szCs w:val="20"/>
              </w:rPr>
              <w:t>Challenge</w:t>
            </w:r>
            <w:r w:rsidR="005E5F10">
              <w:rPr>
                <w:rFonts w:ascii="Arial" w:hAnsi="Arial" w:cs="Arial"/>
                <w:b/>
                <w:sz w:val="20"/>
                <w:szCs w:val="20"/>
              </w:rPr>
              <w:t xml:space="preserve"> -  </w:t>
            </w:r>
            <w:r w:rsidR="00684E4E">
              <w:rPr>
                <w:rFonts w:ascii="Arial" w:hAnsi="Arial" w:cs="Arial"/>
                <w:b/>
                <w:sz w:val="20"/>
                <w:szCs w:val="20"/>
              </w:rPr>
              <w:t xml:space="preserve"> Olympus Mons Mineral Challenge</w:t>
            </w:r>
          </w:p>
        </w:tc>
        <w:tc>
          <w:tcPr>
            <w:tcW w:w="7110" w:type="dxa"/>
            <w:shd w:val="clear" w:color="auto" w:fill="B8CCE4"/>
          </w:tcPr>
          <w:p w:rsidR="0078770C" w:rsidRPr="005E5F10" w:rsidRDefault="009D3725" w:rsidP="00480887">
            <w:pPr>
              <w:spacing w:after="0" w:line="300" w:lineRule="atLeast"/>
              <w:rPr>
                <w:rFonts w:ascii="Arial" w:hAnsi="Arial" w:cs="Arial"/>
                <w:b/>
                <w:sz w:val="20"/>
                <w:szCs w:val="20"/>
              </w:rPr>
            </w:pPr>
            <w:r>
              <w:rPr>
                <w:rFonts w:ascii="Arial" w:hAnsi="Arial" w:cs="Arial"/>
                <w:b/>
                <w:sz w:val="20"/>
                <w:szCs w:val="20"/>
              </w:rPr>
              <w:t>Goals</w:t>
            </w:r>
            <w:r w:rsidR="005E5F10">
              <w:rPr>
                <w:rFonts w:ascii="Arial" w:hAnsi="Arial" w:cs="Arial"/>
                <w:b/>
                <w:sz w:val="20"/>
                <w:szCs w:val="20"/>
              </w:rPr>
              <w:t xml:space="preserve">: </w:t>
            </w:r>
          </w:p>
        </w:tc>
      </w:tr>
      <w:tr w:rsidR="00832934" w:rsidRPr="000759BD" w:rsidTr="00106A1C">
        <w:trPr>
          <w:trHeight w:val="2223"/>
        </w:trPr>
        <w:tc>
          <w:tcPr>
            <w:tcW w:w="7290" w:type="dxa"/>
            <w:gridSpan w:val="2"/>
          </w:tcPr>
          <w:p w:rsidR="005B1F68" w:rsidRPr="000759BD" w:rsidRDefault="004B6669" w:rsidP="004C7457">
            <w:pPr>
              <w:spacing w:after="0" w:line="300" w:lineRule="atLeast"/>
              <w:rPr>
                <w:rFonts w:ascii="Arial" w:hAnsi="Arial" w:cs="Arial"/>
                <w:sz w:val="20"/>
                <w:szCs w:val="20"/>
              </w:rPr>
            </w:pPr>
            <w:r>
              <w:rPr>
                <w:rFonts w:ascii="Arial" w:hAnsi="Arial" w:cs="Arial"/>
                <w:sz w:val="20"/>
                <w:szCs w:val="20"/>
              </w:rPr>
              <w:t xml:space="preserve">In this culminating Challenge for Unit 2, you will use the </w:t>
            </w:r>
            <w:r w:rsidRPr="003E52FE">
              <w:rPr>
                <w:rFonts w:ascii="Arial" w:hAnsi="Arial" w:cs="Arial"/>
                <w:sz w:val="20"/>
                <w:szCs w:val="20"/>
              </w:rPr>
              <w:t xml:space="preserve">student map to plot </w:t>
            </w:r>
            <w:r>
              <w:rPr>
                <w:rFonts w:ascii="Arial" w:hAnsi="Arial" w:cs="Arial"/>
                <w:sz w:val="20"/>
                <w:szCs w:val="20"/>
              </w:rPr>
              <w:t xml:space="preserve">a </w:t>
            </w:r>
            <w:r w:rsidRPr="003E52FE">
              <w:rPr>
                <w:rFonts w:ascii="Arial" w:hAnsi="Arial" w:cs="Arial"/>
                <w:sz w:val="20"/>
                <w:szCs w:val="20"/>
              </w:rPr>
              <w:t xml:space="preserve">path around Olympus Mons that finds and identifies all the minerals.  </w:t>
            </w:r>
            <w:r w:rsidR="004C7457">
              <w:rPr>
                <w:rFonts w:ascii="Arial" w:hAnsi="Arial" w:cs="Arial"/>
                <w:sz w:val="20"/>
                <w:szCs w:val="20"/>
              </w:rPr>
              <w:t>Coordinate points (</w:t>
            </w:r>
            <w:proofErr w:type="spellStart"/>
            <w:r w:rsidR="004C7457">
              <w:rPr>
                <w:rFonts w:ascii="Arial" w:hAnsi="Arial" w:cs="Arial"/>
                <w:sz w:val="20"/>
                <w:szCs w:val="20"/>
              </w:rPr>
              <w:t>x</w:t>
            </w:r>
            <w:proofErr w:type="gramStart"/>
            <w:r w:rsidR="004C7457">
              <w:rPr>
                <w:rFonts w:ascii="Arial" w:hAnsi="Arial" w:cs="Arial"/>
                <w:sz w:val="20"/>
                <w:szCs w:val="20"/>
              </w:rPr>
              <w:t>,y</w:t>
            </w:r>
            <w:proofErr w:type="spellEnd"/>
            <w:proofErr w:type="gramEnd"/>
            <w:r w:rsidR="004C7457">
              <w:rPr>
                <w:rFonts w:ascii="Arial" w:hAnsi="Arial" w:cs="Arial"/>
                <w:sz w:val="20"/>
                <w:szCs w:val="20"/>
              </w:rPr>
              <w:t>)</w:t>
            </w:r>
            <w:r w:rsidRPr="003E52FE">
              <w:rPr>
                <w:rFonts w:ascii="Arial" w:hAnsi="Arial" w:cs="Arial"/>
                <w:sz w:val="20"/>
                <w:szCs w:val="20"/>
              </w:rPr>
              <w:t xml:space="preserve"> are used to write a program on a calculator connected to TI-Innovator™ Rover. </w:t>
            </w:r>
            <w:r>
              <w:rPr>
                <w:rFonts w:ascii="Arial" w:hAnsi="Arial" w:cs="Arial"/>
                <w:sz w:val="20"/>
                <w:szCs w:val="20"/>
              </w:rPr>
              <w:t>You</w:t>
            </w:r>
            <w:r w:rsidRPr="003E52FE">
              <w:rPr>
                <w:rFonts w:ascii="Arial" w:hAnsi="Arial" w:cs="Arial"/>
                <w:sz w:val="20"/>
                <w:szCs w:val="20"/>
              </w:rPr>
              <w:t xml:space="preserve"> will use the color sensor and If-then statements to find and identify various minerals based on color.  </w:t>
            </w:r>
            <w:r>
              <w:rPr>
                <w:rFonts w:ascii="Arial" w:hAnsi="Arial" w:cs="Arial"/>
                <w:sz w:val="20"/>
                <w:szCs w:val="20"/>
              </w:rPr>
              <w:t>Finally, you will</w:t>
            </w:r>
            <w:r w:rsidRPr="003E52FE">
              <w:rPr>
                <w:rFonts w:ascii="Arial" w:hAnsi="Arial" w:cs="Arial"/>
                <w:sz w:val="20"/>
                <w:szCs w:val="20"/>
              </w:rPr>
              <w:t xml:space="preserve"> test </w:t>
            </w:r>
            <w:r>
              <w:rPr>
                <w:rFonts w:ascii="Arial" w:hAnsi="Arial" w:cs="Arial"/>
                <w:sz w:val="20"/>
                <w:szCs w:val="20"/>
              </w:rPr>
              <w:t xml:space="preserve">your </w:t>
            </w:r>
            <w:r w:rsidRPr="003E52FE">
              <w:rPr>
                <w:rFonts w:ascii="Arial" w:hAnsi="Arial" w:cs="Arial"/>
                <w:sz w:val="20"/>
                <w:szCs w:val="20"/>
              </w:rPr>
              <w:t xml:space="preserve">paths and programs on the drive mat that </w:t>
            </w:r>
            <w:r>
              <w:rPr>
                <w:rFonts w:ascii="Arial" w:hAnsi="Arial" w:cs="Arial"/>
                <w:sz w:val="20"/>
                <w:szCs w:val="20"/>
              </w:rPr>
              <w:t>the teacher has laid out</w:t>
            </w:r>
            <w:r w:rsidRPr="003E52FE">
              <w:rPr>
                <w:rFonts w:ascii="Arial" w:hAnsi="Arial" w:cs="Arial"/>
                <w:sz w:val="20"/>
                <w:szCs w:val="20"/>
              </w:rPr>
              <w:t xml:space="preserve"> on the floor of the classroom.</w:t>
            </w:r>
          </w:p>
        </w:tc>
        <w:tc>
          <w:tcPr>
            <w:tcW w:w="7110" w:type="dxa"/>
          </w:tcPr>
          <w:p w:rsidR="0071295B" w:rsidRDefault="0071295B" w:rsidP="0071295B">
            <w:pPr>
              <w:pStyle w:val="MediumGrid1-Accent21"/>
              <w:numPr>
                <w:ilvl w:val="0"/>
                <w:numId w:val="12"/>
              </w:numPr>
              <w:spacing w:line="300" w:lineRule="atLeast"/>
              <w:rPr>
                <w:rFonts w:ascii="Arial" w:hAnsi="Arial" w:cs="Arial"/>
                <w:sz w:val="20"/>
                <w:szCs w:val="20"/>
              </w:rPr>
            </w:pPr>
            <w:r>
              <w:rPr>
                <w:rFonts w:ascii="Arial" w:hAnsi="Arial" w:cs="Arial"/>
                <w:sz w:val="20"/>
                <w:szCs w:val="20"/>
              </w:rPr>
              <w:t>Use the color sensor and a While loop to detect colors on the Olympus Mons map</w:t>
            </w:r>
            <w:r w:rsidR="00553FC3">
              <w:rPr>
                <w:rFonts w:ascii="Arial" w:hAnsi="Arial" w:cs="Arial"/>
                <w:sz w:val="20"/>
                <w:szCs w:val="20"/>
              </w:rPr>
              <w:t>.</w:t>
            </w:r>
          </w:p>
          <w:p w:rsidR="0071295B" w:rsidRDefault="0071295B" w:rsidP="0071295B">
            <w:pPr>
              <w:pStyle w:val="MediumGrid1-Accent21"/>
              <w:numPr>
                <w:ilvl w:val="0"/>
                <w:numId w:val="12"/>
              </w:numPr>
              <w:spacing w:line="300" w:lineRule="atLeast"/>
              <w:rPr>
                <w:rFonts w:ascii="Arial" w:hAnsi="Arial" w:cs="Arial"/>
                <w:sz w:val="20"/>
                <w:szCs w:val="20"/>
              </w:rPr>
            </w:pPr>
            <w:r>
              <w:rPr>
                <w:rFonts w:ascii="Arial" w:hAnsi="Arial" w:cs="Arial"/>
                <w:sz w:val="20"/>
                <w:szCs w:val="20"/>
              </w:rPr>
              <w:t>Use an If Then statement to display messages based on detected colors.</w:t>
            </w:r>
          </w:p>
          <w:p w:rsidR="0071295B" w:rsidRDefault="0071295B" w:rsidP="0071295B">
            <w:pPr>
              <w:pStyle w:val="MediumGrid1-Accent21"/>
              <w:numPr>
                <w:ilvl w:val="0"/>
                <w:numId w:val="12"/>
              </w:numPr>
              <w:spacing w:line="300" w:lineRule="atLeast"/>
              <w:rPr>
                <w:rFonts w:ascii="Arial" w:hAnsi="Arial" w:cs="Arial"/>
                <w:sz w:val="20"/>
                <w:szCs w:val="20"/>
              </w:rPr>
            </w:pPr>
            <w:r>
              <w:rPr>
                <w:rFonts w:ascii="Arial" w:hAnsi="Arial" w:cs="Arial"/>
                <w:sz w:val="20"/>
                <w:szCs w:val="20"/>
              </w:rPr>
              <w:t xml:space="preserve">Plot a course on the student map using </w:t>
            </w:r>
            <w:r w:rsidRPr="007C4A44">
              <w:rPr>
                <w:rFonts w:ascii="Arial" w:hAnsi="Arial" w:cs="Arial"/>
                <w:b/>
                <w:sz w:val="20"/>
                <w:szCs w:val="20"/>
              </w:rPr>
              <w:t>X</w:t>
            </w:r>
            <w:proofErr w:type="gramStart"/>
            <w:r w:rsidRPr="007C4A44">
              <w:rPr>
                <w:rFonts w:ascii="Arial" w:hAnsi="Arial" w:cs="Arial"/>
                <w:b/>
                <w:sz w:val="20"/>
                <w:szCs w:val="20"/>
              </w:rPr>
              <w:t>,Y</w:t>
            </w:r>
            <w:proofErr w:type="gramEnd"/>
            <w:r>
              <w:rPr>
                <w:rFonts w:ascii="Arial" w:hAnsi="Arial" w:cs="Arial"/>
                <w:sz w:val="20"/>
                <w:szCs w:val="20"/>
              </w:rPr>
              <w:t xml:space="preserve"> coordinates to navigate around Olympus Mons.</w:t>
            </w:r>
          </w:p>
          <w:p w:rsidR="009327FE" w:rsidRPr="009327FE" w:rsidRDefault="0071295B" w:rsidP="0071295B">
            <w:pPr>
              <w:pStyle w:val="LightGrid-Accent31"/>
              <w:numPr>
                <w:ilvl w:val="0"/>
                <w:numId w:val="12"/>
              </w:numPr>
              <w:spacing w:line="300" w:lineRule="atLeast"/>
              <w:rPr>
                <w:rFonts w:ascii="Arial" w:hAnsi="Arial" w:cs="Arial"/>
                <w:color w:val="FF0000"/>
                <w:sz w:val="20"/>
                <w:szCs w:val="20"/>
              </w:rPr>
            </w:pPr>
            <w:r>
              <w:rPr>
                <w:rFonts w:ascii="Arial" w:hAnsi="Arial" w:cs="Arial"/>
                <w:sz w:val="20"/>
                <w:szCs w:val="20"/>
              </w:rPr>
              <w:t>Test and refine your program by driving a TI-Innovator™ Rover on the Olympus Mons drive mat.</w:t>
            </w:r>
          </w:p>
        </w:tc>
      </w:tr>
      <w:tr w:rsidR="00AE78DD" w:rsidRPr="000759BD" w:rsidTr="009D32FA">
        <w:trPr>
          <w:trHeight w:val="100"/>
        </w:trPr>
        <w:tc>
          <w:tcPr>
            <w:tcW w:w="14400" w:type="dxa"/>
            <w:gridSpan w:val="3"/>
            <w:shd w:val="clear" w:color="auto" w:fill="B8CCE4"/>
          </w:tcPr>
          <w:p w:rsidR="00AE78DD" w:rsidRPr="000759BD" w:rsidRDefault="00246510" w:rsidP="005E5F10">
            <w:pPr>
              <w:spacing w:after="120" w:line="300" w:lineRule="atLeast"/>
              <w:rPr>
                <w:rFonts w:ascii="Arial" w:hAnsi="Arial" w:cs="Arial"/>
                <w:b/>
                <w:sz w:val="20"/>
                <w:szCs w:val="20"/>
              </w:rPr>
            </w:pPr>
            <w:r w:rsidRPr="000759BD">
              <w:rPr>
                <w:rFonts w:ascii="Arial" w:hAnsi="Arial" w:cs="Arial"/>
                <w:b/>
                <w:sz w:val="20"/>
                <w:szCs w:val="20"/>
              </w:rPr>
              <w:t>Background:</w:t>
            </w:r>
            <w:r w:rsidR="004313B0" w:rsidRPr="000759BD">
              <w:rPr>
                <w:rFonts w:ascii="Arial" w:hAnsi="Arial" w:cs="Arial"/>
                <w:b/>
                <w:sz w:val="20"/>
                <w:szCs w:val="20"/>
              </w:rPr>
              <w:t xml:space="preserve"> </w:t>
            </w:r>
          </w:p>
        </w:tc>
      </w:tr>
      <w:tr w:rsidR="00477F3D" w:rsidRPr="000759BD" w:rsidTr="00875927">
        <w:trPr>
          <w:trHeight w:val="270"/>
        </w:trPr>
        <w:tc>
          <w:tcPr>
            <w:tcW w:w="14400" w:type="dxa"/>
            <w:gridSpan w:val="3"/>
            <w:shd w:val="clear" w:color="auto" w:fill="auto"/>
          </w:tcPr>
          <w:p w:rsidR="00684E4E" w:rsidRPr="00F2379A" w:rsidRDefault="00684E4E" w:rsidP="00684E4E">
            <w:pPr>
              <w:spacing w:after="0" w:line="300" w:lineRule="atLeast"/>
              <w:rPr>
                <w:rFonts w:ascii="Arial" w:hAnsi="Arial" w:cs="Arial"/>
                <w:sz w:val="20"/>
                <w:szCs w:val="20"/>
              </w:rPr>
            </w:pPr>
            <w:r w:rsidRPr="00F2379A">
              <w:rPr>
                <w:rFonts w:ascii="Arial" w:hAnsi="Arial" w:cs="Arial"/>
                <w:sz w:val="20"/>
                <w:szCs w:val="20"/>
              </w:rPr>
              <w:t xml:space="preserve">One of the main goals for the Mars Exploration Rovers© is to perform geological tests on soils and rocks to determine clues to the planet’s past.  The initial goal for the rover was to drive and analyze about 40 yards of terrain each day.  The Mars Exploration Rovers© contains a camera and high resolution imagers for imaging; different types of spectrometer’s to analyze temperature, mineralogy and elemental make up; and magnets to collect magnetic dust particles.  For more information about the Mars Exploration Rovers© go </w:t>
            </w:r>
            <w:proofErr w:type="gramStart"/>
            <w:r w:rsidRPr="00F2379A">
              <w:rPr>
                <w:rFonts w:ascii="Arial" w:hAnsi="Arial" w:cs="Arial"/>
                <w:sz w:val="20"/>
                <w:szCs w:val="20"/>
              </w:rPr>
              <w:t xml:space="preserve">to  </w:t>
            </w:r>
            <w:proofErr w:type="gramEnd"/>
            <w:hyperlink r:id="rId13" w:history="1">
              <w:r w:rsidRPr="00F2379A">
                <w:rPr>
                  <w:rFonts w:ascii="Arial" w:hAnsi="Arial" w:cs="Arial"/>
                  <w:color w:val="0000FF"/>
                  <w:sz w:val="20"/>
                  <w:szCs w:val="20"/>
                  <w:u w:val="single"/>
                </w:rPr>
                <w:t>https://mars.nasa.gov/mer/overview/</w:t>
              </w:r>
            </w:hyperlink>
            <w:r w:rsidRPr="00F2379A">
              <w:rPr>
                <w:rFonts w:ascii="Arial" w:hAnsi="Arial" w:cs="Arial"/>
                <w:sz w:val="20"/>
                <w:szCs w:val="20"/>
              </w:rPr>
              <w:t>.</w:t>
            </w:r>
          </w:p>
          <w:p w:rsidR="00684E4E" w:rsidRPr="00F2379A" w:rsidRDefault="00684E4E" w:rsidP="00684E4E">
            <w:pPr>
              <w:spacing w:after="0" w:line="300" w:lineRule="atLeast"/>
              <w:rPr>
                <w:rFonts w:ascii="Arial" w:hAnsi="Arial" w:cs="Arial"/>
                <w:sz w:val="20"/>
                <w:szCs w:val="20"/>
                <w:u w:val="single"/>
              </w:rPr>
            </w:pPr>
            <w:r w:rsidRPr="00F2379A">
              <w:rPr>
                <w:rFonts w:ascii="Arial" w:hAnsi="Arial" w:cs="Arial"/>
                <w:sz w:val="20"/>
                <w:szCs w:val="20"/>
              </w:rPr>
              <w:t xml:space="preserve">In this challenge, students will identify </w:t>
            </w:r>
            <w:r>
              <w:rPr>
                <w:rFonts w:ascii="Arial" w:hAnsi="Arial" w:cs="Arial"/>
                <w:sz w:val="20"/>
                <w:szCs w:val="20"/>
              </w:rPr>
              <w:t>four</w:t>
            </w:r>
            <w:r w:rsidRPr="00F2379A">
              <w:rPr>
                <w:rFonts w:ascii="Arial" w:hAnsi="Arial" w:cs="Arial"/>
                <w:sz w:val="20"/>
                <w:szCs w:val="20"/>
              </w:rPr>
              <w:t xml:space="preserve"> minerals, </w:t>
            </w:r>
            <w:r>
              <w:rPr>
                <w:rFonts w:ascii="Arial" w:hAnsi="Arial" w:cs="Arial"/>
                <w:sz w:val="20"/>
                <w:szCs w:val="20"/>
              </w:rPr>
              <w:t>Sulfur</w:t>
            </w:r>
            <w:r w:rsidRPr="00F2379A">
              <w:rPr>
                <w:rFonts w:ascii="Arial" w:hAnsi="Arial" w:cs="Arial"/>
                <w:sz w:val="20"/>
                <w:szCs w:val="20"/>
              </w:rPr>
              <w:t xml:space="preserve">, Olivine and </w:t>
            </w:r>
            <w:r>
              <w:rPr>
                <w:rFonts w:ascii="Arial" w:hAnsi="Arial" w:cs="Arial"/>
                <w:sz w:val="20"/>
                <w:szCs w:val="20"/>
              </w:rPr>
              <w:t>Azurite and Calcium Carbonate</w:t>
            </w:r>
            <w:r w:rsidRPr="00F2379A">
              <w:rPr>
                <w:rFonts w:ascii="Arial" w:hAnsi="Arial" w:cs="Arial"/>
                <w:sz w:val="20"/>
                <w:szCs w:val="20"/>
              </w:rPr>
              <w:t>.</w:t>
            </w:r>
          </w:p>
          <w:p w:rsidR="00684E4E" w:rsidRPr="00A04BC7" w:rsidRDefault="00684E4E" w:rsidP="00684E4E">
            <w:pPr>
              <w:numPr>
                <w:ilvl w:val="0"/>
                <w:numId w:val="21"/>
              </w:numPr>
              <w:spacing w:after="0" w:line="300" w:lineRule="atLeast"/>
              <w:rPr>
                <w:rFonts w:ascii="Arial" w:hAnsi="Arial" w:cs="Arial"/>
                <w:sz w:val="20"/>
                <w:szCs w:val="20"/>
              </w:rPr>
            </w:pPr>
            <w:r>
              <w:rPr>
                <w:rFonts w:ascii="Arial" w:hAnsi="Arial" w:cs="Arial"/>
                <w:sz w:val="20"/>
                <w:szCs w:val="20"/>
                <w:u w:val="single"/>
              </w:rPr>
              <w:t>Sulfur</w:t>
            </w:r>
            <w:r w:rsidRPr="00F2379A">
              <w:rPr>
                <w:rFonts w:ascii="Arial" w:hAnsi="Arial" w:cs="Arial"/>
                <w:sz w:val="20"/>
                <w:szCs w:val="20"/>
              </w:rPr>
              <w:t xml:space="preserve"> </w:t>
            </w:r>
            <w:r>
              <w:rPr>
                <w:rFonts w:ascii="Arial" w:hAnsi="Arial" w:cs="Arial"/>
                <w:sz w:val="20"/>
                <w:szCs w:val="20"/>
              </w:rPr>
              <w:t>is a bright yellow chemical element.  Sulfur is a key element in the production of matches, insecticides and fertilizers.</w:t>
            </w:r>
          </w:p>
          <w:p w:rsidR="00684E4E" w:rsidRPr="00F2379A" w:rsidRDefault="00684E4E" w:rsidP="00684E4E">
            <w:pPr>
              <w:numPr>
                <w:ilvl w:val="0"/>
                <w:numId w:val="21"/>
              </w:numPr>
              <w:spacing w:after="0" w:line="300" w:lineRule="atLeast"/>
              <w:rPr>
                <w:rFonts w:ascii="Arial" w:hAnsi="Arial" w:cs="Arial"/>
                <w:sz w:val="20"/>
                <w:szCs w:val="20"/>
              </w:rPr>
            </w:pPr>
            <w:r w:rsidRPr="00F2379A">
              <w:rPr>
                <w:rFonts w:ascii="Arial" w:hAnsi="Arial" w:cs="Arial"/>
                <w:sz w:val="20"/>
                <w:szCs w:val="20"/>
                <w:u w:val="single"/>
              </w:rPr>
              <w:t>Olivine</w:t>
            </w:r>
            <w:r w:rsidRPr="00F2379A">
              <w:rPr>
                <w:rFonts w:ascii="Arial" w:hAnsi="Arial" w:cs="Arial"/>
                <w:sz w:val="20"/>
                <w:szCs w:val="20"/>
              </w:rPr>
              <w:t xml:space="preserve"> is typically green in color.  As a gem it is called “</w:t>
            </w:r>
            <w:proofErr w:type="spellStart"/>
            <w:r w:rsidRPr="00F2379A">
              <w:rPr>
                <w:rFonts w:ascii="Arial" w:hAnsi="Arial" w:cs="Arial"/>
                <w:sz w:val="20"/>
                <w:szCs w:val="20"/>
              </w:rPr>
              <w:t>peridot</w:t>
            </w:r>
            <w:proofErr w:type="spellEnd"/>
            <w:r w:rsidRPr="00F2379A">
              <w:rPr>
                <w:rFonts w:ascii="Arial" w:hAnsi="Arial" w:cs="Arial"/>
                <w:sz w:val="20"/>
                <w:szCs w:val="20"/>
              </w:rPr>
              <w:t xml:space="preserve">” and serves as the birthstone for August. </w:t>
            </w:r>
          </w:p>
          <w:p w:rsidR="00684E4E" w:rsidRPr="00F2379A" w:rsidRDefault="00684E4E" w:rsidP="00684E4E">
            <w:pPr>
              <w:numPr>
                <w:ilvl w:val="0"/>
                <w:numId w:val="21"/>
              </w:numPr>
              <w:spacing w:after="0" w:line="300" w:lineRule="atLeast"/>
              <w:rPr>
                <w:rFonts w:ascii="Arial" w:hAnsi="Arial" w:cs="Arial"/>
                <w:sz w:val="20"/>
                <w:szCs w:val="20"/>
              </w:rPr>
            </w:pPr>
            <w:r w:rsidRPr="00F2379A">
              <w:rPr>
                <w:rFonts w:ascii="Arial" w:hAnsi="Arial" w:cs="Arial"/>
                <w:sz w:val="20"/>
                <w:szCs w:val="20"/>
                <w:u w:val="single"/>
              </w:rPr>
              <w:t>Azurite</w:t>
            </w:r>
            <w:r w:rsidRPr="00F2379A">
              <w:rPr>
                <w:rFonts w:ascii="Arial" w:hAnsi="Arial" w:cs="Arial"/>
                <w:sz w:val="20"/>
                <w:szCs w:val="20"/>
              </w:rPr>
              <w:t xml:space="preserve"> is a rare blue mineral that often indicates the presence of copper deposits.  It can be ground to make pigments or polished for jewelry.  </w:t>
            </w:r>
          </w:p>
          <w:p w:rsidR="00684E4E" w:rsidRDefault="00684E4E" w:rsidP="00684E4E">
            <w:pPr>
              <w:numPr>
                <w:ilvl w:val="0"/>
                <w:numId w:val="21"/>
              </w:numPr>
              <w:spacing w:after="0" w:line="300" w:lineRule="atLeast"/>
              <w:rPr>
                <w:rFonts w:ascii="Arial" w:hAnsi="Arial" w:cs="Arial"/>
                <w:sz w:val="20"/>
                <w:szCs w:val="20"/>
              </w:rPr>
            </w:pPr>
            <w:r>
              <w:rPr>
                <w:rFonts w:ascii="Arial" w:hAnsi="Arial" w:cs="Arial"/>
                <w:sz w:val="20"/>
                <w:szCs w:val="20"/>
                <w:u w:val="single"/>
              </w:rPr>
              <w:t>Calcium Carbonate</w:t>
            </w:r>
            <w:r w:rsidRPr="00F2379A">
              <w:rPr>
                <w:rFonts w:ascii="Arial" w:hAnsi="Arial" w:cs="Arial"/>
                <w:sz w:val="20"/>
                <w:szCs w:val="20"/>
              </w:rPr>
              <w:t xml:space="preserve"> is </w:t>
            </w:r>
            <w:r>
              <w:rPr>
                <w:rFonts w:ascii="Arial" w:hAnsi="Arial" w:cs="Arial"/>
                <w:sz w:val="20"/>
                <w:szCs w:val="20"/>
              </w:rPr>
              <w:t>white chemical compound. Calcium Carbonate is a key ingredient in antacids.</w:t>
            </w:r>
            <w:r w:rsidRPr="00F2379A">
              <w:rPr>
                <w:rFonts w:ascii="Arial" w:hAnsi="Arial" w:cs="Arial"/>
                <w:sz w:val="20"/>
                <w:szCs w:val="20"/>
              </w:rPr>
              <w:t xml:space="preserve">  </w:t>
            </w:r>
          </w:p>
          <w:p w:rsidR="00E4092D" w:rsidRDefault="00E4092D" w:rsidP="00343424">
            <w:pPr>
              <w:spacing w:after="0" w:line="300" w:lineRule="atLeast"/>
              <w:rPr>
                <w:rFonts w:ascii="Arial" w:hAnsi="Arial" w:cs="Arial"/>
                <w:noProof/>
                <w:sz w:val="20"/>
                <w:szCs w:val="20"/>
              </w:rPr>
            </w:pPr>
          </w:p>
          <w:p w:rsidR="00C67317" w:rsidRPr="00641298" w:rsidRDefault="00492D91" w:rsidP="00875927">
            <w:pPr>
              <w:spacing w:after="0" w:line="300" w:lineRule="atLeast"/>
              <w:rPr>
                <w:rFonts w:ascii="Arial" w:hAnsi="Arial" w:cs="Arial"/>
                <w:noProof/>
                <w:sz w:val="20"/>
                <w:szCs w:val="20"/>
              </w:rPr>
            </w:pPr>
            <w:r>
              <w:rPr>
                <w:rFonts w:ascii="Arial" w:hAnsi="Arial" w:cs="Arial"/>
                <w:noProof/>
                <w:sz w:val="20"/>
                <w:szCs w:val="20"/>
              </w:rPr>
              <w:t xml:space="preserve">Rover WAYPOINT.CMDNUM is </w:t>
            </w:r>
            <w:r w:rsidR="00FD4C32">
              <w:rPr>
                <w:rFonts w:ascii="Arial" w:hAnsi="Arial" w:cs="Arial"/>
                <w:noProof/>
                <w:sz w:val="20"/>
                <w:szCs w:val="20"/>
              </w:rPr>
              <w:t xml:space="preserve">a </w:t>
            </w:r>
            <w:r>
              <w:rPr>
                <w:rFonts w:ascii="Arial" w:hAnsi="Arial" w:cs="Arial"/>
                <w:noProof/>
                <w:sz w:val="20"/>
                <w:szCs w:val="20"/>
              </w:rPr>
              <w:t>command that is used to determine if the Rover has completed driving its path.  The CMDNUM value will be 0 if the Rover is still driving its path and 1 if the Rover has completed the path.</w:t>
            </w:r>
            <w:r w:rsidR="00FD4C32">
              <w:rPr>
                <w:rFonts w:ascii="Arial" w:hAnsi="Arial" w:cs="Arial"/>
                <w:noProof/>
                <w:sz w:val="20"/>
                <w:szCs w:val="20"/>
              </w:rPr>
              <w:t xml:space="preserve">  </w:t>
            </w:r>
            <w:r w:rsidR="00C67317">
              <w:rPr>
                <w:rFonts w:ascii="Arial" w:hAnsi="Arial" w:cs="Arial"/>
                <w:noProof/>
                <w:sz w:val="20"/>
                <w:szCs w:val="20"/>
              </w:rPr>
              <w:t>Because it will take time for your rover to physically drive from one coordinate location to another, you will need to use this command in this project so it will continually monitor, check and update your screen with chemicals found.  Your code could include som</w:t>
            </w:r>
            <w:r w:rsidR="00680DA5">
              <w:rPr>
                <w:rFonts w:ascii="Arial" w:hAnsi="Arial" w:cs="Arial"/>
                <w:noProof/>
                <w:sz w:val="20"/>
                <w:szCs w:val="20"/>
              </w:rPr>
              <w:t>ething similar to the following code below.  After the Get cmdnum line but before the EndWhile you will write the code for color detection.</w:t>
            </w:r>
          </w:p>
        </w:tc>
      </w:tr>
      <w:tr w:rsidR="00875927" w:rsidRPr="000759BD" w:rsidTr="00B448AC">
        <w:trPr>
          <w:trHeight w:val="270"/>
        </w:trPr>
        <w:tc>
          <w:tcPr>
            <w:tcW w:w="7200" w:type="dxa"/>
          </w:tcPr>
          <w:p w:rsidR="00875927" w:rsidRPr="002C4EFE" w:rsidRDefault="00875927" w:rsidP="00875927">
            <w:pPr>
              <w:shd w:val="clear" w:color="auto" w:fill="D9D9D9"/>
              <w:spacing w:after="0" w:line="300" w:lineRule="atLeast"/>
              <w:ind w:left="720"/>
              <w:rPr>
                <w:rFonts w:ascii="Courier New" w:hAnsi="Courier New" w:cs="Courier New"/>
                <w:b/>
                <w:sz w:val="20"/>
                <w:szCs w:val="20"/>
              </w:rPr>
            </w:pPr>
            <w:r>
              <w:rPr>
                <w:rFonts w:ascii="Courier New" w:hAnsi="Courier New" w:cs="Courier New"/>
                <w:b/>
                <w:i/>
                <w:sz w:val="20"/>
                <w:szCs w:val="20"/>
              </w:rPr>
              <w:t>0</w:t>
            </w:r>
            <w:r w:rsidRPr="005E49B6">
              <w:rPr>
                <w:rFonts w:ascii="Wingdings" w:hAnsi="Wingdings"/>
                <w:color w:val="000000"/>
                <w:sz w:val="20"/>
                <w:szCs w:val="20"/>
              </w:rPr>
              <w:t></w:t>
            </w:r>
            <w:r>
              <w:rPr>
                <w:rFonts w:ascii="Courier New" w:hAnsi="Courier New" w:cs="Courier New"/>
                <w:b/>
                <w:i/>
                <w:sz w:val="20"/>
                <w:szCs w:val="20"/>
              </w:rPr>
              <w:t>N</w:t>
            </w:r>
          </w:p>
          <w:p w:rsidR="00875927" w:rsidRPr="002C4EFE" w:rsidRDefault="00875927" w:rsidP="00875927">
            <w:pPr>
              <w:shd w:val="clear" w:color="auto" w:fill="D9D9D9"/>
              <w:spacing w:after="0" w:line="300" w:lineRule="atLeast"/>
              <w:ind w:left="720"/>
              <w:rPr>
                <w:rFonts w:ascii="Courier New" w:hAnsi="Courier New" w:cs="Courier New"/>
                <w:b/>
                <w:sz w:val="20"/>
                <w:szCs w:val="20"/>
              </w:rPr>
            </w:pPr>
            <w:r w:rsidRPr="002C4EFE">
              <w:rPr>
                <w:rFonts w:ascii="Courier New" w:hAnsi="Courier New" w:cs="Courier New"/>
                <w:b/>
                <w:sz w:val="20"/>
                <w:szCs w:val="20"/>
              </w:rPr>
              <w:t xml:space="preserve">While </w:t>
            </w:r>
            <w:r>
              <w:rPr>
                <w:rFonts w:ascii="Courier New" w:hAnsi="Courier New" w:cs="Courier New"/>
                <w:b/>
                <w:i/>
                <w:sz w:val="20"/>
                <w:szCs w:val="20"/>
              </w:rPr>
              <w:t>N</w:t>
            </w:r>
            <w:r w:rsidRPr="002C4EFE">
              <w:rPr>
                <w:rFonts w:ascii="Courier New" w:hAnsi="Courier New" w:cs="Courier New"/>
                <w:b/>
                <w:sz w:val="20"/>
                <w:szCs w:val="20"/>
              </w:rPr>
              <w:t>=0</w:t>
            </w:r>
          </w:p>
          <w:p w:rsidR="00875927" w:rsidRPr="002C4EFE" w:rsidRDefault="00875927" w:rsidP="00875927">
            <w:pPr>
              <w:shd w:val="clear" w:color="auto" w:fill="D9D9D9"/>
              <w:spacing w:after="0" w:line="300" w:lineRule="atLeast"/>
              <w:ind w:left="720"/>
              <w:rPr>
                <w:rFonts w:ascii="Courier New" w:hAnsi="Courier New" w:cs="Courier New"/>
                <w:b/>
                <w:sz w:val="20"/>
                <w:szCs w:val="20"/>
              </w:rPr>
            </w:pPr>
            <w:r w:rsidRPr="002C4EFE">
              <w:rPr>
                <w:rFonts w:ascii="Courier New" w:hAnsi="Courier New" w:cs="Courier New"/>
                <w:b/>
                <w:sz w:val="20"/>
                <w:szCs w:val="20"/>
              </w:rPr>
              <w:t xml:space="preserve">  </w:t>
            </w:r>
            <w:r>
              <w:rPr>
                <w:rFonts w:ascii="Courier New" w:hAnsi="Courier New" w:cs="Courier New"/>
                <w:b/>
                <w:sz w:val="20"/>
                <w:szCs w:val="20"/>
              </w:rPr>
              <w:t>Send(“READ RV.WAYPOINT.CMDNUM”)</w:t>
            </w:r>
          </w:p>
          <w:p w:rsidR="00875927" w:rsidRDefault="00875927" w:rsidP="00875927">
            <w:pPr>
              <w:shd w:val="clear" w:color="auto" w:fill="D9D9D9"/>
              <w:spacing w:after="0" w:line="300" w:lineRule="atLeast"/>
              <w:ind w:left="720"/>
              <w:rPr>
                <w:rFonts w:ascii="Courier New" w:hAnsi="Courier New" w:cs="Courier New"/>
                <w:b/>
                <w:i/>
                <w:sz w:val="20"/>
                <w:szCs w:val="20"/>
              </w:rPr>
            </w:pPr>
            <w:r w:rsidRPr="002C4EFE">
              <w:rPr>
                <w:rFonts w:ascii="Courier New" w:hAnsi="Courier New" w:cs="Courier New"/>
                <w:b/>
                <w:sz w:val="20"/>
                <w:szCs w:val="20"/>
              </w:rPr>
              <w:t xml:space="preserve">  Get</w:t>
            </w:r>
            <w:r>
              <w:rPr>
                <w:rFonts w:ascii="Courier New" w:hAnsi="Courier New" w:cs="Courier New"/>
                <w:b/>
                <w:sz w:val="20"/>
                <w:szCs w:val="20"/>
              </w:rPr>
              <w:t>(</w:t>
            </w:r>
            <w:r>
              <w:rPr>
                <w:rFonts w:ascii="Courier New" w:hAnsi="Courier New" w:cs="Courier New"/>
                <w:b/>
                <w:i/>
                <w:sz w:val="20"/>
                <w:szCs w:val="20"/>
              </w:rPr>
              <w:t>N)</w:t>
            </w:r>
          </w:p>
          <w:p w:rsidR="00875927" w:rsidRDefault="00875927" w:rsidP="00875927">
            <w:pPr>
              <w:shd w:val="clear" w:color="auto" w:fill="D9D9D9"/>
              <w:spacing w:after="0" w:line="300" w:lineRule="atLeast"/>
              <w:ind w:left="720"/>
              <w:rPr>
                <w:rFonts w:ascii="Courier New" w:hAnsi="Courier New" w:cs="Courier New"/>
                <w:b/>
                <w:sz w:val="20"/>
                <w:szCs w:val="20"/>
              </w:rPr>
            </w:pPr>
          </w:p>
          <w:p w:rsidR="00875927" w:rsidRPr="002C4EFE" w:rsidRDefault="00875927" w:rsidP="00875927">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End</w:t>
            </w:r>
          </w:p>
          <w:p w:rsidR="00875927" w:rsidRPr="00F2379A" w:rsidRDefault="00875927" w:rsidP="00684E4E">
            <w:pPr>
              <w:spacing w:after="0" w:line="300" w:lineRule="atLeast"/>
              <w:rPr>
                <w:rFonts w:ascii="Arial" w:hAnsi="Arial" w:cs="Arial"/>
                <w:sz w:val="20"/>
                <w:szCs w:val="20"/>
              </w:rPr>
            </w:pPr>
          </w:p>
        </w:tc>
        <w:tc>
          <w:tcPr>
            <w:tcW w:w="7200" w:type="dxa"/>
            <w:gridSpan w:val="2"/>
          </w:tcPr>
          <w:p w:rsidR="00875927" w:rsidRPr="00F2379A" w:rsidRDefault="00875927" w:rsidP="00684E4E">
            <w:pPr>
              <w:spacing w:after="0" w:line="300" w:lineRule="atLeast"/>
              <w:rPr>
                <w:rFonts w:ascii="Arial" w:hAnsi="Arial" w:cs="Arial"/>
                <w:sz w:val="20"/>
                <w:szCs w:val="20"/>
              </w:rPr>
            </w:pPr>
          </w:p>
        </w:tc>
      </w:tr>
      <w:tr w:rsidR="00106A1C" w:rsidRPr="000759BD" w:rsidTr="009D32FA">
        <w:trPr>
          <w:trHeight w:val="100"/>
        </w:trPr>
        <w:tc>
          <w:tcPr>
            <w:tcW w:w="14400" w:type="dxa"/>
            <w:gridSpan w:val="3"/>
            <w:shd w:val="clear" w:color="auto" w:fill="B8CCE4"/>
          </w:tcPr>
          <w:p w:rsidR="00106A1C" w:rsidRPr="00AB2D35" w:rsidRDefault="00B668B9" w:rsidP="005E5F10">
            <w:pPr>
              <w:spacing w:after="120" w:line="300" w:lineRule="atLeast"/>
              <w:rPr>
                <w:rFonts w:ascii="Arial" w:hAnsi="Arial" w:cs="Arial"/>
                <w:b/>
                <w:sz w:val="20"/>
                <w:szCs w:val="20"/>
              </w:rPr>
            </w:pPr>
            <w:r>
              <w:rPr>
                <w:rFonts w:ascii="Arial" w:hAnsi="Arial" w:cs="Arial"/>
                <w:b/>
                <w:sz w:val="20"/>
                <w:szCs w:val="20"/>
              </w:rPr>
              <w:lastRenderedPageBreak/>
              <w:t>Directions:</w:t>
            </w:r>
          </w:p>
        </w:tc>
      </w:tr>
      <w:tr w:rsidR="00106A1C" w:rsidRPr="000759BD" w:rsidTr="00F53538">
        <w:trPr>
          <w:trHeight w:val="180"/>
        </w:trPr>
        <w:tc>
          <w:tcPr>
            <w:tcW w:w="14400" w:type="dxa"/>
            <w:gridSpan w:val="3"/>
            <w:shd w:val="clear" w:color="auto" w:fill="auto"/>
          </w:tcPr>
          <w:p w:rsidR="00684E4E" w:rsidRDefault="00F8604D" w:rsidP="00684E4E">
            <w:pPr>
              <w:spacing w:after="0" w:line="300" w:lineRule="atLeast"/>
              <w:rPr>
                <w:rFonts w:ascii="Arial" w:hAnsi="Arial" w:cs="Arial"/>
                <w:sz w:val="20"/>
                <w:szCs w:val="20"/>
              </w:rPr>
            </w:pPr>
            <w:r w:rsidRPr="00F8604D">
              <w:rPr>
                <w:rFonts w:ascii="Arial" w:hAnsi="Arial" w:cs="Arial"/>
                <w:b/>
                <w:sz w:val="20"/>
                <w:szCs w:val="20"/>
              </w:rPr>
              <w:t>Challenge 1:</w:t>
            </w:r>
            <w:r>
              <w:rPr>
                <w:rFonts w:ascii="Arial" w:hAnsi="Arial" w:cs="Arial"/>
                <w:sz w:val="20"/>
                <w:szCs w:val="20"/>
              </w:rPr>
              <w:t xml:space="preserve"> </w:t>
            </w:r>
            <w:r w:rsidR="0071295B">
              <w:rPr>
                <w:rFonts w:ascii="Arial" w:hAnsi="Arial" w:cs="Arial"/>
                <w:sz w:val="20"/>
                <w:szCs w:val="20"/>
              </w:rPr>
              <w:t>P</w:t>
            </w:r>
            <w:r w:rsidR="00684E4E">
              <w:rPr>
                <w:rFonts w:ascii="Arial" w:hAnsi="Arial" w:cs="Arial"/>
                <w:sz w:val="20"/>
                <w:szCs w:val="20"/>
              </w:rPr>
              <w:t>lot a course</w:t>
            </w:r>
            <w:r w:rsidR="0071295B">
              <w:rPr>
                <w:rFonts w:ascii="Arial" w:hAnsi="Arial" w:cs="Arial"/>
                <w:sz w:val="20"/>
                <w:szCs w:val="20"/>
              </w:rPr>
              <w:t xml:space="preserve"> using the “RV to XY” command</w:t>
            </w:r>
            <w:r w:rsidR="00684E4E">
              <w:rPr>
                <w:rFonts w:ascii="Arial" w:hAnsi="Arial" w:cs="Arial"/>
                <w:sz w:val="20"/>
                <w:szCs w:val="20"/>
              </w:rPr>
              <w:t xml:space="preserve"> around the </w:t>
            </w:r>
            <w:r w:rsidR="0071295B">
              <w:rPr>
                <w:rFonts w:ascii="Arial" w:hAnsi="Arial" w:cs="Arial"/>
                <w:sz w:val="20"/>
                <w:szCs w:val="20"/>
              </w:rPr>
              <w:t xml:space="preserve">Olympus Mons </w:t>
            </w:r>
            <w:r w:rsidR="00684E4E">
              <w:rPr>
                <w:rFonts w:ascii="Arial" w:hAnsi="Arial" w:cs="Arial"/>
                <w:sz w:val="20"/>
                <w:szCs w:val="20"/>
              </w:rPr>
              <w:t>volcano that drives over the squares of colored construction paper (representing minerals) attached to the mat. When the Rover drives over the following colors, display an appropriate message on the calculator such as:</w:t>
            </w:r>
            <w:r w:rsidR="0071295B">
              <w:rPr>
                <w:rFonts w:ascii="Arial" w:hAnsi="Arial" w:cs="Arial"/>
                <w:sz w:val="20"/>
                <w:szCs w:val="20"/>
              </w:rPr>
              <w:t xml:space="preserve"> </w:t>
            </w:r>
          </w:p>
          <w:p w:rsidR="00684E4E" w:rsidRDefault="00684E4E" w:rsidP="00684E4E">
            <w:pPr>
              <w:numPr>
                <w:ilvl w:val="0"/>
                <w:numId w:val="22"/>
              </w:numPr>
              <w:spacing w:after="0" w:line="300" w:lineRule="atLeast"/>
              <w:rPr>
                <w:rFonts w:ascii="Arial" w:hAnsi="Arial" w:cs="Arial"/>
                <w:sz w:val="20"/>
                <w:szCs w:val="20"/>
              </w:rPr>
            </w:pPr>
            <w:r>
              <w:rPr>
                <w:rFonts w:ascii="Arial" w:hAnsi="Arial" w:cs="Arial"/>
                <w:sz w:val="20"/>
                <w:szCs w:val="20"/>
              </w:rPr>
              <w:t>If green (2), display “Olivine Found!”</w:t>
            </w:r>
          </w:p>
          <w:p w:rsidR="00684E4E" w:rsidRDefault="00684E4E" w:rsidP="00684E4E">
            <w:pPr>
              <w:numPr>
                <w:ilvl w:val="0"/>
                <w:numId w:val="22"/>
              </w:numPr>
              <w:spacing w:after="0" w:line="300" w:lineRule="atLeast"/>
              <w:rPr>
                <w:rFonts w:ascii="Arial" w:hAnsi="Arial" w:cs="Arial"/>
                <w:sz w:val="20"/>
                <w:szCs w:val="20"/>
              </w:rPr>
            </w:pPr>
            <w:r>
              <w:rPr>
                <w:rFonts w:ascii="Arial" w:hAnsi="Arial" w:cs="Arial"/>
                <w:sz w:val="20"/>
                <w:szCs w:val="20"/>
              </w:rPr>
              <w:t>If blue (3), display “Azurite Found!”</w:t>
            </w:r>
          </w:p>
          <w:p w:rsidR="00684E4E" w:rsidRDefault="00684E4E" w:rsidP="00684E4E">
            <w:pPr>
              <w:numPr>
                <w:ilvl w:val="0"/>
                <w:numId w:val="22"/>
              </w:numPr>
              <w:spacing w:after="0" w:line="300" w:lineRule="atLeast"/>
              <w:rPr>
                <w:rFonts w:ascii="Arial" w:hAnsi="Arial" w:cs="Arial"/>
                <w:sz w:val="20"/>
                <w:szCs w:val="20"/>
              </w:rPr>
            </w:pPr>
            <w:r>
              <w:rPr>
                <w:rFonts w:ascii="Arial" w:hAnsi="Arial" w:cs="Arial"/>
                <w:sz w:val="20"/>
                <w:szCs w:val="20"/>
              </w:rPr>
              <w:t>If yellow (6), display “Sulfur Found!”</w:t>
            </w:r>
          </w:p>
          <w:p w:rsidR="00F53538" w:rsidRPr="00684E4E" w:rsidRDefault="00684E4E" w:rsidP="00684E4E">
            <w:pPr>
              <w:numPr>
                <w:ilvl w:val="0"/>
                <w:numId w:val="22"/>
              </w:numPr>
              <w:spacing w:after="0" w:line="300" w:lineRule="atLeast"/>
              <w:rPr>
                <w:rFonts w:ascii="Arial" w:hAnsi="Arial" w:cs="Arial"/>
                <w:sz w:val="20"/>
                <w:szCs w:val="20"/>
              </w:rPr>
            </w:pPr>
            <w:r w:rsidRPr="00684E4E">
              <w:rPr>
                <w:rFonts w:ascii="Arial" w:hAnsi="Arial" w:cs="Arial"/>
                <w:sz w:val="20"/>
                <w:szCs w:val="20"/>
              </w:rPr>
              <w:t>If white (8), display “Calcium Carbonate Found!”</w:t>
            </w:r>
          </w:p>
          <w:p w:rsidR="00B668B9" w:rsidRDefault="00B668B9" w:rsidP="00B668B9">
            <w:pPr>
              <w:spacing w:after="0" w:line="120" w:lineRule="auto"/>
              <w:ind w:left="720"/>
              <w:rPr>
                <w:rFonts w:ascii="Arial" w:hAnsi="Arial" w:cs="Arial"/>
                <w:sz w:val="20"/>
                <w:szCs w:val="20"/>
              </w:rPr>
            </w:pPr>
          </w:p>
          <w:p w:rsidR="00106A1C" w:rsidRDefault="00106A1C" w:rsidP="00680DA5">
            <w:pPr>
              <w:spacing w:after="0" w:line="300" w:lineRule="atLeast"/>
              <w:rPr>
                <w:rFonts w:ascii="Arial" w:hAnsi="Arial" w:cs="Arial"/>
                <w:sz w:val="20"/>
                <w:szCs w:val="20"/>
              </w:rPr>
            </w:pPr>
          </w:p>
          <w:p w:rsidR="00F8604D" w:rsidRPr="004F5AF4" w:rsidRDefault="0071295B" w:rsidP="00680DA5">
            <w:pPr>
              <w:spacing w:after="0" w:line="300" w:lineRule="atLeast"/>
              <w:rPr>
                <w:rFonts w:ascii="Arial" w:hAnsi="Arial" w:cs="Arial"/>
                <w:sz w:val="20"/>
                <w:szCs w:val="20"/>
              </w:rPr>
            </w:pPr>
            <w:r>
              <w:rPr>
                <w:rFonts w:ascii="Arial" w:hAnsi="Arial" w:cs="Arial"/>
                <w:b/>
                <w:noProof/>
                <w:sz w:val="20"/>
                <w:szCs w:val="20"/>
              </w:rPr>
              <mc:AlternateContent>
                <mc:Choice Requires="wps">
                  <w:drawing>
                    <wp:anchor distT="0" distB="0" distL="114300" distR="114300" simplePos="0" relativeHeight="251663360" behindDoc="0" locked="0" layoutInCell="1" allowOverlap="1" wp14:anchorId="7BAC4C06" wp14:editId="1BED8E73">
                      <wp:simplePos x="0" y="0"/>
                      <wp:positionH relativeFrom="column">
                        <wp:posOffset>2999105</wp:posOffset>
                      </wp:positionH>
                      <wp:positionV relativeFrom="paragraph">
                        <wp:posOffset>912495</wp:posOffset>
                      </wp:positionV>
                      <wp:extent cx="219075" cy="200025"/>
                      <wp:effectExtent l="0" t="0" r="9525" b="952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075" cy="200025"/>
                              </a:xfrm>
                              <a:prstGeom prst="rect">
                                <a:avLst/>
                              </a:prstGeom>
                              <a:solidFill>
                                <a:srgbClr val="F2F2F2"/>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6" style="position:absolute;margin-left:236.15pt;margin-top:71.85pt;width:17.25pt;height:15.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" fillcolor="#f2f2f2" stroked="f" strokecolor="blue"/>
                  </w:pict>
                </mc:Fallback>
              </mc:AlternateContent>
            </w:r>
            <w:r>
              <w:rPr>
                <w:rFonts w:ascii="Arial" w:hAnsi="Arial" w:cs="Arial"/>
                <w:b/>
                <w:noProof/>
                <w:sz w:val="20"/>
                <w:szCs w:val="20"/>
              </w:rPr>
              <mc:AlternateContent>
                <mc:Choice Requires="wps">
                  <w:drawing>
                    <wp:anchor distT="0" distB="0" distL="114300" distR="114300" simplePos="0" relativeHeight="251660288" behindDoc="0" locked="0" layoutInCell="1" allowOverlap="1" wp14:anchorId="037E8675" wp14:editId="27F8DE38">
                      <wp:simplePos x="0" y="0"/>
                      <wp:positionH relativeFrom="column">
                        <wp:posOffset>2389505</wp:posOffset>
                      </wp:positionH>
                      <wp:positionV relativeFrom="paragraph">
                        <wp:posOffset>3579495</wp:posOffset>
                      </wp:positionV>
                      <wp:extent cx="219075" cy="200025"/>
                      <wp:effectExtent l="0" t="0" r="9525" b="9525"/>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075" cy="200025"/>
                              </a:xfrm>
                              <a:prstGeom prst="rect">
                                <a:avLst/>
                              </a:prstGeom>
                              <a:solidFill>
                                <a:srgbClr val="0066FF"/>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188.15pt;margin-top:281.85pt;width:17.2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" fillcolor="#06f" stroked="f" strokecolor="blue"/>
                  </w:pict>
                </mc:Fallback>
              </mc:AlternateContent>
            </w:r>
            <w:r>
              <w:rPr>
                <w:rFonts w:ascii="Arial" w:hAnsi="Arial" w:cs="Arial"/>
                <w:b/>
                <w:noProof/>
                <w:sz w:val="20"/>
                <w:szCs w:val="20"/>
              </w:rPr>
              <mc:AlternateContent>
                <mc:Choice Requires="wps">
                  <w:drawing>
                    <wp:anchor distT="0" distB="0" distL="114300" distR="114300" simplePos="0" relativeHeight="251661312" behindDoc="0" locked="0" layoutInCell="1" allowOverlap="1" wp14:anchorId="1171C82A" wp14:editId="5518A11D">
                      <wp:simplePos x="0" y="0"/>
                      <wp:positionH relativeFrom="column">
                        <wp:posOffset>3218180</wp:posOffset>
                      </wp:positionH>
                      <wp:positionV relativeFrom="paragraph">
                        <wp:posOffset>2360295</wp:posOffset>
                      </wp:positionV>
                      <wp:extent cx="219075" cy="200025"/>
                      <wp:effectExtent l="0" t="0" r="9525" b="9525"/>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075" cy="200025"/>
                              </a:xfrm>
                              <a:prstGeom prst="rect">
                                <a:avLst/>
                              </a:prstGeom>
                              <a:solidFill>
                                <a:srgbClr val="00B050"/>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253.4pt;margin-top:185.85pt;width:17.25pt;height:15.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" fillcolor="#00b050" stroked="f" strokecolor="blue"/>
                  </w:pict>
                </mc:Fallback>
              </mc:AlternateContent>
            </w:r>
            <w:r>
              <w:rPr>
                <w:rFonts w:ascii="Arial" w:hAnsi="Arial" w:cs="Arial"/>
                <w:b/>
                <w:noProof/>
                <w:sz w:val="20"/>
                <w:szCs w:val="20"/>
              </w:rPr>
              <mc:AlternateContent>
                <mc:Choice Requires="wps">
                  <w:drawing>
                    <wp:anchor distT="0" distB="0" distL="114300" distR="114300" simplePos="0" relativeHeight="251658240" behindDoc="0" locked="0" layoutInCell="1" allowOverlap="1" wp14:anchorId="2CE9B5AB" wp14:editId="1CEB3CB0">
                      <wp:simplePos x="0" y="0"/>
                      <wp:positionH relativeFrom="column">
                        <wp:posOffset>1770380</wp:posOffset>
                      </wp:positionH>
                      <wp:positionV relativeFrom="paragraph">
                        <wp:posOffset>712470</wp:posOffset>
                      </wp:positionV>
                      <wp:extent cx="219075" cy="200025"/>
                      <wp:effectExtent l="0" t="0" r="9525" b="9525"/>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075" cy="200025"/>
                              </a:xfrm>
                              <a:prstGeom prst="rect">
                                <a:avLst/>
                              </a:prstGeom>
                              <a:solidFill>
                                <a:srgbClr val="0066FF"/>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139.4pt;margin-top:56.1pt;width:17.25pt;height:15.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" fillcolor="#06f" stroked="f" strokecolor="blue"/>
                  </w:pict>
                </mc:Fallback>
              </mc:AlternateContent>
            </w:r>
            <w:r>
              <w:rPr>
                <w:rFonts w:ascii="Arial" w:hAnsi="Arial" w:cs="Arial"/>
                <w:b/>
                <w:noProof/>
                <w:sz w:val="20"/>
                <w:szCs w:val="20"/>
              </w:rPr>
              <mc:AlternateContent>
                <mc:Choice Requires="wps">
                  <w:drawing>
                    <wp:anchor distT="0" distB="0" distL="114300" distR="114300" simplePos="0" relativeHeight="251662336" behindDoc="0" locked="0" layoutInCell="1" allowOverlap="1" wp14:anchorId="0783DE11" wp14:editId="68EAF981">
                      <wp:simplePos x="0" y="0"/>
                      <wp:positionH relativeFrom="column">
                        <wp:posOffset>360680</wp:posOffset>
                      </wp:positionH>
                      <wp:positionV relativeFrom="paragraph">
                        <wp:posOffset>2560320</wp:posOffset>
                      </wp:positionV>
                      <wp:extent cx="219075" cy="200025"/>
                      <wp:effectExtent l="0" t="0" r="9525" b="9525"/>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075" cy="200025"/>
                              </a:xfrm>
                              <a:prstGeom prst="rect">
                                <a:avLst/>
                              </a:prstGeom>
                              <a:solidFill>
                                <a:srgbClr val="00B050"/>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28.4pt;margin-top:201.6pt;width:17.2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" fillcolor="#00b050" stroked="f" strokecolor="blue"/>
                  </w:pict>
                </mc:Fallback>
              </mc:AlternateContent>
            </w:r>
            <w:r>
              <w:rPr>
                <w:rFonts w:ascii="Arial" w:hAnsi="Arial" w:cs="Arial"/>
                <w:b/>
                <w:noProof/>
                <w:sz w:val="20"/>
                <w:szCs w:val="20"/>
              </w:rPr>
              <mc:AlternateContent>
                <mc:Choice Requires="wps">
                  <w:drawing>
                    <wp:anchor distT="0" distB="0" distL="114300" distR="114300" simplePos="0" relativeHeight="251659264" behindDoc="0" locked="0" layoutInCell="1" allowOverlap="1" wp14:anchorId="1972C712" wp14:editId="634BC505">
                      <wp:simplePos x="0" y="0"/>
                      <wp:positionH relativeFrom="column">
                        <wp:posOffset>360680</wp:posOffset>
                      </wp:positionH>
                      <wp:positionV relativeFrom="paragraph">
                        <wp:posOffset>1112520</wp:posOffset>
                      </wp:positionV>
                      <wp:extent cx="219075" cy="200025"/>
                      <wp:effectExtent l="0" t="0" r="9525" b="9525"/>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075" cy="200025"/>
                              </a:xfrm>
                              <a:prstGeom prst="rect">
                                <a:avLst/>
                              </a:prstGeom>
                              <a:solidFill>
                                <a:srgbClr val="FFFF00"/>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28.4pt;margin-top:87.6pt;width:17.25pt;height:1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" fillcolor="yellow" stroked="f" strokecolor="blue"/>
                  </w:pict>
                </mc:Fallback>
              </mc:AlternateContent>
            </w:r>
            <w:r w:rsidR="00F8604D" w:rsidRPr="003B521A">
              <w:rPr>
                <w:rFonts w:ascii="Arial" w:hAnsi="Arial" w:cs="Arial"/>
                <w:b/>
                <w:sz w:val="20"/>
                <w:szCs w:val="20"/>
              </w:rPr>
              <w:t>Challenge 2:</w:t>
            </w:r>
            <w:r w:rsidR="00F8604D" w:rsidRPr="007F0281">
              <w:rPr>
                <w:rFonts w:ascii="Arial" w:hAnsi="Arial" w:cs="Arial"/>
                <w:b/>
                <w:sz w:val="20"/>
                <w:szCs w:val="20"/>
              </w:rPr>
              <w:t xml:space="preserve"> </w:t>
            </w:r>
            <w:r w:rsidR="00F8604D">
              <w:rPr>
                <w:rFonts w:ascii="Arial" w:hAnsi="Arial" w:cs="Arial"/>
                <w:sz w:val="20"/>
                <w:szCs w:val="20"/>
              </w:rPr>
              <w:t>C</w:t>
            </w:r>
            <w:r w:rsidR="00F8604D" w:rsidRPr="007F0281">
              <w:rPr>
                <w:rFonts w:ascii="Arial" w:hAnsi="Arial" w:cs="Arial"/>
                <w:sz w:val="20"/>
                <w:szCs w:val="20"/>
              </w:rPr>
              <w:t>hange the LED light to match the color of the last mineral found and play a specific sound for each mineral when it is found</w:t>
            </w:r>
            <w:r>
              <w:rPr>
                <w:rFonts w:ascii="Arial" w:hAnsi="Arial" w:cs="Arial"/>
                <w:sz w:val="20"/>
                <w:szCs w:val="20"/>
              </w:rPr>
              <w:t>.</w:t>
            </w:r>
            <w:r>
              <w:rPr>
                <w:rFonts w:ascii="Arial" w:hAnsi="Arial" w:cs="Arial"/>
                <w:sz w:val="20"/>
                <w:szCs w:val="20"/>
              </w:rPr>
              <w:br/>
            </w:r>
            <w:r>
              <w:rPr>
                <w:rFonts w:ascii="Arial" w:hAnsi="Arial" w:cs="Arial"/>
                <w:sz w:val="20"/>
                <w:szCs w:val="20"/>
              </w:rPr>
              <w:br/>
            </w:r>
            <w:bookmarkStart w:id="0" w:name="_GoBack"/>
            <w:r>
              <w:rPr>
                <w:rFonts w:ascii="Arial" w:hAnsi="Arial" w:cs="Arial"/>
                <w:b/>
                <w:noProof/>
                <w:color w:val="FFFFFF"/>
                <w:sz w:val="16"/>
                <w:szCs w:val="16"/>
              </w:rPr>
              <w:drawing>
                <wp:inline distT="0" distB="0" distL="0" distR="0" wp14:anchorId="6CD23598" wp14:editId="575EEDD2">
                  <wp:extent cx="3743325" cy="3743325"/>
                  <wp:effectExtent l="0" t="0" r="9525" b="9525"/>
                  <wp:docPr id="11" name="Picture 11" descr="7 x 7 Mons with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7 x 7 Mons with Gri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43325" cy="3743325"/>
                          </a:xfrm>
                          <a:prstGeom prst="rect">
                            <a:avLst/>
                          </a:prstGeom>
                          <a:noFill/>
                          <a:ln>
                            <a:noFill/>
                          </a:ln>
                        </pic:spPr>
                      </pic:pic>
                    </a:graphicData>
                  </a:graphic>
                </wp:inline>
              </w:drawing>
            </w:r>
            <w:bookmarkEnd w:id="0"/>
          </w:p>
        </w:tc>
      </w:tr>
    </w:tbl>
    <w:p w:rsidR="00832934" w:rsidRPr="000759BD" w:rsidRDefault="00832934" w:rsidP="00875927">
      <w:pPr>
        <w:shd w:val="clear" w:color="auto" w:fill="FFFFFF"/>
        <w:spacing w:after="0" w:line="300" w:lineRule="atLeast"/>
        <w:rPr>
          <w:rFonts w:ascii="Arial" w:hAnsi="Arial" w:cs="Arial"/>
          <w:sz w:val="20"/>
          <w:szCs w:val="20"/>
        </w:rPr>
      </w:pPr>
    </w:p>
    <w:sectPr w:rsidR="00832934" w:rsidRPr="000759BD" w:rsidSect="00875927">
      <w:headerReference w:type="default" r:id="rId15"/>
      <w:footerReference w:type="default" r:id="rId16"/>
      <w:pgSz w:w="15840" w:h="12240" w:orient="landscape"/>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2128" w:rsidRDefault="00492128" w:rsidP="001D66AC">
      <w:pPr>
        <w:spacing w:after="0" w:line="240" w:lineRule="auto"/>
      </w:pPr>
      <w:r>
        <w:separator/>
      </w:r>
    </w:p>
  </w:endnote>
  <w:endnote w:type="continuationSeparator" w:id="0">
    <w:p w:rsidR="00492128" w:rsidRDefault="00492128" w:rsidP="001D6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7317" w:rsidRPr="00480A30" w:rsidRDefault="00C67317" w:rsidP="00EC6F76">
    <w:pPr>
      <w:pStyle w:val="Footer"/>
      <w:jc w:val="center"/>
      <w:rPr>
        <w:rFonts w:ascii="Arial" w:hAnsi="Arial" w:cs="Arial"/>
        <w:sz w:val="16"/>
        <w:szCs w:val="16"/>
      </w:rPr>
    </w:pPr>
    <w:r w:rsidRPr="009C136D">
      <w:rPr>
        <w:rFonts w:ascii="Arial" w:hAnsi="Arial" w:cs="Arial"/>
        <w:b/>
        <w:smallCaps/>
        <w:sz w:val="16"/>
        <w:szCs w:val="16"/>
      </w:rPr>
      <w:t>©</w:t>
    </w:r>
    <w:r w:rsidR="00875927">
      <w:rPr>
        <w:rFonts w:ascii="Arial" w:hAnsi="Arial" w:cs="Arial"/>
        <w:b/>
        <w:smallCaps/>
        <w:sz w:val="16"/>
        <w:szCs w:val="16"/>
      </w:rPr>
      <w:t>2019</w:t>
    </w:r>
    <w:r w:rsidRPr="009C136D">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sidR="00553FC3">
      <w:rPr>
        <w:rStyle w:val="PageNumber"/>
        <w:rFonts w:ascii="Arial" w:hAnsi="Arial" w:cs="Arial"/>
        <w:b/>
        <w:noProof/>
        <w:sz w:val="18"/>
        <w:szCs w:val="18"/>
      </w:rPr>
      <w:t>1</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2128" w:rsidRDefault="00492128" w:rsidP="001D66AC">
      <w:pPr>
        <w:spacing w:after="0" w:line="240" w:lineRule="auto"/>
      </w:pPr>
      <w:r>
        <w:separator/>
      </w:r>
    </w:p>
  </w:footnote>
  <w:footnote w:type="continuationSeparator" w:id="0">
    <w:p w:rsidR="00492128" w:rsidRDefault="00492128" w:rsidP="001D66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7317" w:rsidRPr="00A364D6" w:rsidRDefault="0071295B" w:rsidP="00EF2B50">
    <w:pPr>
      <w:pStyle w:val="Header"/>
      <w:tabs>
        <w:tab w:val="clear" w:pos="9360"/>
      </w:tabs>
      <w:rPr>
        <w:rFonts w:ascii="Arial" w:hAnsi="Arial" w:cs="Arial"/>
        <w:b/>
      </w:rPr>
    </w:pPr>
    <w:r>
      <w:rPr>
        <w:rFonts w:ascii="Arial Black" w:hAnsi="Arial Black"/>
        <w:noProof/>
        <w:position w:val="-12"/>
        <w:sz w:val="32"/>
        <w:szCs w:val="32"/>
      </w:rPr>
      <w:drawing>
        <wp:inline distT="0" distB="0" distL="0" distR="0" wp14:anchorId="7FFDF9B5" wp14:editId="4D619435">
          <wp:extent cx="304800" cy="285750"/>
          <wp:effectExtent l="0" t="0" r="0" b="0"/>
          <wp:docPr id="2" name="Picture 2" descr="T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I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r w:rsidR="00C67317">
      <w:rPr>
        <w:rFonts w:ascii="Arial Black" w:hAnsi="Arial Black"/>
        <w:position w:val="-12"/>
        <w:sz w:val="32"/>
        <w:szCs w:val="32"/>
      </w:rPr>
      <w:t xml:space="preserve"> </w:t>
    </w:r>
    <w:r w:rsidR="00C67317">
      <w:rPr>
        <w:rFonts w:ascii="Arial" w:hAnsi="Arial" w:cs="Arial"/>
        <w:b/>
        <w:sz w:val="28"/>
        <w:szCs w:val="28"/>
      </w:rPr>
      <w:t>On Ramp to Robotics</w:t>
    </w:r>
    <w:r w:rsidR="00C67317">
      <w:rPr>
        <w:rFonts w:ascii="Arial" w:hAnsi="Arial" w:cs="Arial"/>
        <w:b/>
        <w:sz w:val="28"/>
        <w:szCs w:val="28"/>
      </w:rPr>
      <w:tab/>
    </w:r>
    <w:r w:rsidR="00C67317">
      <w:rPr>
        <w:rFonts w:ascii="Arial" w:hAnsi="Arial" w:cs="Arial"/>
        <w:b/>
        <w:sz w:val="28"/>
        <w:szCs w:val="28"/>
      </w:rPr>
      <w:tab/>
    </w:r>
    <w:r w:rsidR="00C67317">
      <w:rPr>
        <w:rFonts w:ascii="Arial" w:hAnsi="Arial" w:cs="Arial"/>
        <w:b/>
        <w:sz w:val="28"/>
        <w:szCs w:val="28"/>
      </w:rPr>
      <w:tab/>
    </w:r>
    <w:r w:rsidR="00C67317">
      <w:rPr>
        <w:rFonts w:ascii="Arial" w:hAnsi="Arial" w:cs="Arial"/>
        <w:b/>
        <w:sz w:val="28"/>
        <w:szCs w:val="28"/>
      </w:rPr>
      <w:tab/>
    </w:r>
    <w:r w:rsidR="00C67317">
      <w:rPr>
        <w:rFonts w:ascii="Arial" w:hAnsi="Arial" w:cs="Arial"/>
        <w:b/>
        <w:sz w:val="28"/>
        <w:szCs w:val="28"/>
      </w:rPr>
      <w:tab/>
    </w:r>
    <w:r w:rsidR="00C67317">
      <w:rPr>
        <w:rFonts w:ascii="Arial" w:hAnsi="Arial" w:cs="Arial"/>
        <w:b/>
        <w:sz w:val="28"/>
        <w:szCs w:val="28"/>
      </w:rPr>
      <w:tab/>
    </w:r>
    <w:r w:rsidR="00C67317">
      <w:rPr>
        <w:rFonts w:ascii="Arial" w:hAnsi="Arial" w:cs="Arial"/>
        <w:b/>
        <w:sz w:val="28"/>
        <w:szCs w:val="28"/>
      </w:rPr>
      <w:tab/>
    </w:r>
    <w:r w:rsidR="00C67317">
      <w:rPr>
        <w:rFonts w:ascii="Arial" w:hAnsi="Arial" w:cs="Arial"/>
        <w:b/>
        <w:sz w:val="28"/>
        <w:szCs w:val="28"/>
      </w:rPr>
      <w:tab/>
    </w:r>
    <w:r w:rsidR="00C67317">
      <w:rPr>
        <w:rFonts w:ascii="Arial" w:hAnsi="Arial" w:cs="Arial"/>
        <w:b/>
        <w:sz w:val="28"/>
        <w:szCs w:val="28"/>
      </w:rPr>
      <w:tab/>
    </w:r>
    <w:r w:rsidR="00C67317">
      <w:rPr>
        <w:rFonts w:ascii="Arial" w:hAnsi="Arial" w:cs="Arial"/>
        <w:b/>
        <w:sz w:val="28"/>
        <w:szCs w:val="28"/>
      </w:rPr>
      <w:tab/>
    </w:r>
    <w:r w:rsidR="00C67317">
      <w:rPr>
        <w:rFonts w:ascii="Arial" w:hAnsi="Arial" w:cs="Arial"/>
        <w:b/>
        <w:sz w:val="28"/>
        <w:szCs w:val="28"/>
      </w:rPr>
      <w:tab/>
    </w:r>
    <w:r w:rsidR="00A817CF">
      <w:rPr>
        <w:rFonts w:ascii="Arial" w:hAnsi="Arial" w:cs="Arial"/>
        <w:b/>
        <w:sz w:val="28"/>
        <w:szCs w:val="28"/>
      </w:rPr>
      <w:t xml:space="preserve">            </w:t>
    </w:r>
    <w:r w:rsidR="00C67317">
      <w:rPr>
        <w:rFonts w:ascii="Arial" w:hAnsi="Arial" w:cs="Arial"/>
        <w:b/>
      </w:rPr>
      <w:t>UNIT 2: S</w:t>
    </w:r>
    <w:r w:rsidR="00A817CF">
      <w:rPr>
        <w:rFonts w:ascii="Arial" w:hAnsi="Arial" w:cs="Arial"/>
        <w:b/>
      </w:rPr>
      <w:t>ENSING</w:t>
    </w:r>
  </w:p>
  <w:p w:rsidR="00C67317" w:rsidRPr="00EF2B50" w:rsidRDefault="00C67317" w:rsidP="00A545B9">
    <w:pPr>
      <w:pStyle w:val="Header"/>
      <w:tabs>
        <w:tab w:val="clear" w:pos="9360"/>
      </w:tabs>
      <w:spacing w:after="120"/>
      <w:ind w:left="720" w:hanging="634"/>
      <w:jc w:val="right"/>
      <w:rPr>
        <w:rFonts w:ascii="Arial" w:hAnsi="Arial" w:cs="Arial"/>
        <w:b/>
        <w:smallCaps/>
      </w:rPr>
    </w:pPr>
    <w:r>
      <w:rPr>
        <w:rFonts w:ascii="Arial" w:hAnsi="Arial" w:cs="Arial"/>
        <w:b/>
        <w:sz w:val="28"/>
        <w:szCs w:val="28"/>
      </w:rPr>
      <w:t xml:space="preserve">  </w:t>
    </w:r>
    <w:r>
      <w:rPr>
        <w:rFonts w:ascii="Arial" w:hAnsi="Arial" w:cs="Arial"/>
        <w:b/>
        <w:sz w:val="32"/>
        <w:szCs w:val="32"/>
      </w:rPr>
      <w:t xml:space="preserve">    </w:t>
    </w:r>
    <w:r>
      <w:rPr>
        <w:rFonts w:ascii="Arial" w:hAnsi="Arial" w:cs="Arial"/>
        <w:b/>
        <w:smallCaps/>
      </w:rPr>
      <w:t>TI-</w:t>
    </w:r>
    <w:r w:rsidR="00A817CF">
      <w:rPr>
        <w:rFonts w:ascii="Arial" w:hAnsi="Arial" w:cs="Arial"/>
        <w:b/>
        <w:smallCaps/>
      </w:rPr>
      <w:t>84 PLUS</w:t>
    </w:r>
    <w:r>
      <w:rPr>
        <w:rFonts w:ascii="Arial" w:hAnsi="Arial" w:cs="Arial"/>
        <w:b/>
        <w:smallCaps/>
      </w:rPr>
      <w:t xml:space="preserve"> C</w:t>
    </w:r>
    <w:r w:rsidR="00D60EB5">
      <w:rPr>
        <w:rFonts w:ascii="Arial" w:hAnsi="Arial" w:cs="Arial"/>
        <w:b/>
        <w:smallCaps/>
      </w:rPr>
      <w:t>E</w:t>
    </w:r>
    <w:r>
      <w:rPr>
        <w:rFonts w:ascii="Arial" w:hAnsi="Arial" w:cs="Arial"/>
        <w:b/>
        <w:smallCaps/>
      </w:rPr>
      <w:t xml:space="preserve"> </w:t>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t xml:space="preserve">     Student Activity</w:t>
    </w:r>
    <w:r>
      <w:rPr>
        <w:rFonts w:ascii="Arial" w:hAnsi="Arial" w:cs="Arial"/>
        <w:b/>
        <w:smallCaps/>
      </w:rPr>
      <w:tab/>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alt="TI Logo" style="width:272.25pt;height:264.75pt;visibility:visible" o:bullet="t">
        <v:imagedata r:id="rId1" o:title=""/>
      </v:shape>
    </w:pict>
  </w:numPicBullet>
  <w:abstractNum w:abstractNumId="0">
    <w:nsid w:val="FFFFFF1D"/>
    <w:multiLevelType w:val="multilevel"/>
    <w:tmpl w:val="66DC98A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61869E4"/>
    <w:multiLevelType w:val="hybridMultilevel"/>
    <w:tmpl w:val="439AD4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474A9A"/>
    <w:multiLevelType w:val="hybridMultilevel"/>
    <w:tmpl w:val="6568A0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B492A57"/>
    <w:multiLevelType w:val="hybridMultilevel"/>
    <w:tmpl w:val="C68ECD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E033271"/>
    <w:multiLevelType w:val="hybridMultilevel"/>
    <w:tmpl w:val="1F0A2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CF3EDD"/>
    <w:multiLevelType w:val="hybridMultilevel"/>
    <w:tmpl w:val="EA90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D051224"/>
    <w:multiLevelType w:val="hybridMultilevel"/>
    <w:tmpl w:val="13587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FC606B0"/>
    <w:multiLevelType w:val="hybridMultilevel"/>
    <w:tmpl w:val="9BC2CC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32552E01"/>
    <w:multiLevelType w:val="hybridMultilevel"/>
    <w:tmpl w:val="B8C28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CF3479"/>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8D46ED4"/>
    <w:multiLevelType w:val="hybridMultilevel"/>
    <w:tmpl w:val="31B09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2CB1CF3"/>
    <w:multiLevelType w:val="hybridMultilevel"/>
    <w:tmpl w:val="878A4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83432CF"/>
    <w:multiLevelType w:val="hybridMultilevel"/>
    <w:tmpl w:val="D8640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03C5488"/>
    <w:multiLevelType w:val="hybridMultilevel"/>
    <w:tmpl w:val="905A3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04A655F"/>
    <w:multiLevelType w:val="hybridMultilevel"/>
    <w:tmpl w:val="64662F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7297AEA"/>
    <w:multiLevelType w:val="hybridMultilevel"/>
    <w:tmpl w:val="4F363FDA"/>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5DD73FCD"/>
    <w:multiLevelType w:val="hybridMultilevel"/>
    <w:tmpl w:val="9EA25BF8"/>
    <w:lvl w:ilvl="0" w:tplc="9D2AD044">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04C21B8"/>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390590A"/>
    <w:multiLevelType w:val="hybridMultilevel"/>
    <w:tmpl w:val="26608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6534EFA"/>
    <w:multiLevelType w:val="hybridMultilevel"/>
    <w:tmpl w:val="460CC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6797A37"/>
    <w:multiLevelType w:val="hybridMultilevel"/>
    <w:tmpl w:val="B21EA3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6AF74517"/>
    <w:multiLevelType w:val="hybridMultilevel"/>
    <w:tmpl w:val="7D28D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BEE506F"/>
    <w:multiLevelType w:val="hybridMultilevel"/>
    <w:tmpl w:val="CA78EFEC"/>
    <w:lvl w:ilvl="0" w:tplc="DBE214C0">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6C530724"/>
    <w:multiLevelType w:val="hybridMultilevel"/>
    <w:tmpl w:val="58760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4"/>
  </w:num>
  <w:num w:numId="3">
    <w:abstractNumId w:val="17"/>
  </w:num>
  <w:num w:numId="4">
    <w:abstractNumId w:val="9"/>
  </w:num>
  <w:num w:numId="5">
    <w:abstractNumId w:val="21"/>
  </w:num>
  <w:num w:numId="6">
    <w:abstractNumId w:val="2"/>
  </w:num>
  <w:num w:numId="7">
    <w:abstractNumId w:val="11"/>
  </w:num>
  <w:num w:numId="8">
    <w:abstractNumId w:val="6"/>
  </w:num>
  <w:num w:numId="9">
    <w:abstractNumId w:val="19"/>
  </w:num>
  <w:num w:numId="10">
    <w:abstractNumId w:val="13"/>
  </w:num>
  <w:num w:numId="11">
    <w:abstractNumId w:val="0"/>
  </w:num>
  <w:num w:numId="12">
    <w:abstractNumId w:val="22"/>
  </w:num>
  <w:num w:numId="13">
    <w:abstractNumId w:val="10"/>
  </w:num>
  <w:num w:numId="14">
    <w:abstractNumId w:val="15"/>
  </w:num>
  <w:num w:numId="15">
    <w:abstractNumId w:val="7"/>
  </w:num>
  <w:num w:numId="16">
    <w:abstractNumId w:val="4"/>
  </w:num>
  <w:num w:numId="17">
    <w:abstractNumId w:val="5"/>
  </w:num>
  <w:num w:numId="18">
    <w:abstractNumId w:val="12"/>
  </w:num>
  <w:num w:numId="19">
    <w:abstractNumId w:val="16"/>
  </w:num>
  <w:num w:numId="20">
    <w:abstractNumId w:val="3"/>
  </w:num>
  <w:num w:numId="21">
    <w:abstractNumId w:val="18"/>
  </w:num>
  <w:num w:numId="22">
    <w:abstractNumId w:val="20"/>
  </w:num>
  <w:num w:numId="23">
    <w:abstractNumId w:val="8"/>
  </w:num>
  <w:num w:numId="24">
    <w:abstractNumId w:val="2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6AC"/>
    <w:rsid w:val="000013FD"/>
    <w:rsid w:val="00007B66"/>
    <w:rsid w:val="00007D60"/>
    <w:rsid w:val="00011835"/>
    <w:rsid w:val="00025336"/>
    <w:rsid w:val="00031F4F"/>
    <w:rsid w:val="0003252C"/>
    <w:rsid w:val="00037357"/>
    <w:rsid w:val="000429BF"/>
    <w:rsid w:val="0004480D"/>
    <w:rsid w:val="00046CBD"/>
    <w:rsid w:val="00047E5B"/>
    <w:rsid w:val="000553CA"/>
    <w:rsid w:val="00060C21"/>
    <w:rsid w:val="00060E4D"/>
    <w:rsid w:val="0006249B"/>
    <w:rsid w:val="00064CCB"/>
    <w:rsid w:val="00066239"/>
    <w:rsid w:val="00066A7F"/>
    <w:rsid w:val="00067EB7"/>
    <w:rsid w:val="00071CAD"/>
    <w:rsid w:val="00073224"/>
    <w:rsid w:val="00073411"/>
    <w:rsid w:val="000759BD"/>
    <w:rsid w:val="00080924"/>
    <w:rsid w:val="00080D22"/>
    <w:rsid w:val="00081C12"/>
    <w:rsid w:val="00082A72"/>
    <w:rsid w:val="0009015B"/>
    <w:rsid w:val="00090753"/>
    <w:rsid w:val="00093FED"/>
    <w:rsid w:val="0009509C"/>
    <w:rsid w:val="000950C4"/>
    <w:rsid w:val="00095A92"/>
    <w:rsid w:val="000A3B64"/>
    <w:rsid w:val="000A4746"/>
    <w:rsid w:val="000A50BF"/>
    <w:rsid w:val="000A5FE0"/>
    <w:rsid w:val="000A780D"/>
    <w:rsid w:val="000B2C7A"/>
    <w:rsid w:val="000C16B6"/>
    <w:rsid w:val="000C6DE7"/>
    <w:rsid w:val="000D3C62"/>
    <w:rsid w:val="000D78F3"/>
    <w:rsid w:val="000E0DD3"/>
    <w:rsid w:val="000E7353"/>
    <w:rsid w:val="000F10DC"/>
    <w:rsid w:val="000F5E18"/>
    <w:rsid w:val="000F6B08"/>
    <w:rsid w:val="00100025"/>
    <w:rsid w:val="00106A1C"/>
    <w:rsid w:val="00110876"/>
    <w:rsid w:val="00113977"/>
    <w:rsid w:val="00116617"/>
    <w:rsid w:val="00124899"/>
    <w:rsid w:val="00124E8B"/>
    <w:rsid w:val="00125FEA"/>
    <w:rsid w:val="00137D67"/>
    <w:rsid w:val="00141076"/>
    <w:rsid w:val="00145752"/>
    <w:rsid w:val="001512E0"/>
    <w:rsid w:val="001515C6"/>
    <w:rsid w:val="00160064"/>
    <w:rsid w:val="001630A8"/>
    <w:rsid w:val="001662D0"/>
    <w:rsid w:val="00166772"/>
    <w:rsid w:val="00172251"/>
    <w:rsid w:val="001763E5"/>
    <w:rsid w:val="001805DE"/>
    <w:rsid w:val="00183605"/>
    <w:rsid w:val="00184208"/>
    <w:rsid w:val="00184C43"/>
    <w:rsid w:val="00184E97"/>
    <w:rsid w:val="0018551F"/>
    <w:rsid w:val="001912B7"/>
    <w:rsid w:val="001913A0"/>
    <w:rsid w:val="00194643"/>
    <w:rsid w:val="001A75D0"/>
    <w:rsid w:val="001B0843"/>
    <w:rsid w:val="001B20BC"/>
    <w:rsid w:val="001B514C"/>
    <w:rsid w:val="001B6DB0"/>
    <w:rsid w:val="001C3C5D"/>
    <w:rsid w:val="001C52F1"/>
    <w:rsid w:val="001C771E"/>
    <w:rsid w:val="001C7B5D"/>
    <w:rsid w:val="001C7F92"/>
    <w:rsid w:val="001D3094"/>
    <w:rsid w:val="001D34F7"/>
    <w:rsid w:val="001D66AC"/>
    <w:rsid w:val="001E0118"/>
    <w:rsid w:val="001E20FF"/>
    <w:rsid w:val="001E2E63"/>
    <w:rsid w:val="001E5EFD"/>
    <w:rsid w:val="001E7204"/>
    <w:rsid w:val="001F1164"/>
    <w:rsid w:val="001F13BF"/>
    <w:rsid w:val="001F565C"/>
    <w:rsid w:val="00200C3C"/>
    <w:rsid w:val="00202A23"/>
    <w:rsid w:val="00213937"/>
    <w:rsid w:val="00215CA3"/>
    <w:rsid w:val="00224111"/>
    <w:rsid w:val="00224929"/>
    <w:rsid w:val="002254A1"/>
    <w:rsid w:val="00227E97"/>
    <w:rsid w:val="0023314F"/>
    <w:rsid w:val="00233D70"/>
    <w:rsid w:val="002340EC"/>
    <w:rsid w:val="002349BE"/>
    <w:rsid w:val="002376DE"/>
    <w:rsid w:val="00241CD1"/>
    <w:rsid w:val="00242761"/>
    <w:rsid w:val="00244617"/>
    <w:rsid w:val="00246510"/>
    <w:rsid w:val="00247783"/>
    <w:rsid w:val="002559B9"/>
    <w:rsid w:val="00256AAD"/>
    <w:rsid w:val="00262AEB"/>
    <w:rsid w:val="00263CE5"/>
    <w:rsid w:val="002644F5"/>
    <w:rsid w:val="00265670"/>
    <w:rsid w:val="00266375"/>
    <w:rsid w:val="0027401F"/>
    <w:rsid w:val="002740DE"/>
    <w:rsid w:val="00275027"/>
    <w:rsid w:val="00275359"/>
    <w:rsid w:val="00275E3F"/>
    <w:rsid w:val="00277AAD"/>
    <w:rsid w:val="0028045D"/>
    <w:rsid w:val="00282C22"/>
    <w:rsid w:val="0028395F"/>
    <w:rsid w:val="0028689F"/>
    <w:rsid w:val="00290228"/>
    <w:rsid w:val="00296315"/>
    <w:rsid w:val="00296ED1"/>
    <w:rsid w:val="00297BEB"/>
    <w:rsid w:val="002A01B6"/>
    <w:rsid w:val="002B49F5"/>
    <w:rsid w:val="002B4FD9"/>
    <w:rsid w:val="002C1A3D"/>
    <w:rsid w:val="002C7E60"/>
    <w:rsid w:val="002D038C"/>
    <w:rsid w:val="002D26FD"/>
    <w:rsid w:val="002D6005"/>
    <w:rsid w:val="002E2D0E"/>
    <w:rsid w:val="002E539D"/>
    <w:rsid w:val="00301283"/>
    <w:rsid w:val="00306663"/>
    <w:rsid w:val="003123DF"/>
    <w:rsid w:val="00327BE0"/>
    <w:rsid w:val="00337055"/>
    <w:rsid w:val="00340083"/>
    <w:rsid w:val="00343424"/>
    <w:rsid w:val="00343853"/>
    <w:rsid w:val="003463DE"/>
    <w:rsid w:val="00346F25"/>
    <w:rsid w:val="00357B5B"/>
    <w:rsid w:val="00357BAE"/>
    <w:rsid w:val="00357FBB"/>
    <w:rsid w:val="00363D83"/>
    <w:rsid w:val="00366A58"/>
    <w:rsid w:val="00372801"/>
    <w:rsid w:val="00373191"/>
    <w:rsid w:val="00377D77"/>
    <w:rsid w:val="003811BA"/>
    <w:rsid w:val="003847B3"/>
    <w:rsid w:val="003871B1"/>
    <w:rsid w:val="003A1057"/>
    <w:rsid w:val="003A353F"/>
    <w:rsid w:val="003A416B"/>
    <w:rsid w:val="003B0F7D"/>
    <w:rsid w:val="003B54FE"/>
    <w:rsid w:val="003B588F"/>
    <w:rsid w:val="003B7D6B"/>
    <w:rsid w:val="003C3E3C"/>
    <w:rsid w:val="003C40AE"/>
    <w:rsid w:val="003D5896"/>
    <w:rsid w:val="003D594B"/>
    <w:rsid w:val="003D5FAE"/>
    <w:rsid w:val="003E2834"/>
    <w:rsid w:val="003E4641"/>
    <w:rsid w:val="003E4886"/>
    <w:rsid w:val="003E6D72"/>
    <w:rsid w:val="003F231B"/>
    <w:rsid w:val="003F734D"/>
    <w:rsid w:val="00400714"/>
    <w:rsid w:val="00403EB1"/>
    <w:rsid w:val="00404012"/>
    <w:rsid w:val="00406D7D"/>
    <w:rsid w:val="00407951"/>
    <w:rsid w:val="00411966"/>
    <w:rsid w:val="00416BA3"/>
    <w:rsid w:val="0042296E"/>
    <w:rsid w:val="00425D2B"/>
    <w:rsid w:val="0042673D"/>
    <w:rsid w:val="004313B0"/>
    <w:rsid w:val="00434D04"/>
    <w:rsid w:val="004350F0"/>
    <w:rsid w:val="004365C9"/>
    <w:rsid w:val="00443C9C"/>
    <w:rsid w:val="00446E11"/>
    <w:rsid w:val="00451F16"/>
    <w:rsid w:val="00456AAE"/>
    <w:rsid w:val="004673DB"/>
    <w:rsid w:val="00470263"/>
    <w:rsid w:val="004744A7"/>
    <w:rsid w:val="0047750B"/>
    <w:rsid w:val="00477F3D"/>
    <w:rsid w:val="00480887"/>
    <w:rsid w:val="00480A30"/>
    <w:rsid w:val="00492128"/>
    <w:rsid w:val="00492D91"/>
    <w:rsid w:val="004932C5"/>
    <w:rsid w:val="00497F85"/>
    <w:rsid w:val="004A13B5"/>
    <w:rsid w:val="004A4DDA"/>
    <w:rsid w:val="004A5483"/>
    <w:rsid w:val="004A7395"/>
    <w:rsid w:val="004B510E"/>
    <w:rsid w:val="004B5668"/>
    <w:rsid w:val="004B56E3"/>
    <w:rsid w:val="004B6669"/>
    <w:rsid w:val="004B7B66"/>
    <w:rsid w:val="004C1A4B"/>
    <w:rsid w:val="004C34F8"/>
    <w:rsid w:val="004C4013"/>
    <w:rsid w:val="004C4EE5"/>
    <w:rsid w:val="004C6E00"/>
    <w:rsid w:val="004C6FED"/>
    <w:rsid w:val="004C704F"/>
    <w:rsid w:val="004C7457"/>
    <w:rsid w:val="004D12C5"/>
    <w:rsid w:val="004D1840"/>
    <w:rsid w:val="004D212B"/>
    <w:rsid w:val="004D295A"/>
    <w:rsid w:val="004D3AD3"/>
    <w:rsid w:val="004D4AFB"/>
    <w:rsid w:val="004D5973"/>
    <w:rsid w:val="004E05C9"/>
    <w:rsid w:val="004E2FC1"/>
    <w:rsid w:val="004F411B"/>
    <w:rsid w:val="004F5AF4"/>
    <w:rsid w:val="00502D0F"/>
    <w:rsid w:val="00505ED2"/>
    <w:rsid w:val="00510A51"/>
    <w:rsid w:val="0051764B"/>
    <w:rsid w:val="00520715"/>
    <w:rsid w:val="00523831"/>
    <w:rsid w:val="00524FD0"/>
    <w:rsid w:val="0052762A"/>
    <w:rsid w:val="00532D69"/>
    <w:rsid w:val="0053738B"/>
    <w:rsid w:val="00550103"/>
    <w:rsid w:val="005513B7"/>
    <w:rsid w:val="00552F40"/>
    <w:rsid w:val="005538D8"/>
    <w:rsid w:val="00553FC3"/>
    <w:rsid w:val="00555EF2"/>
    <w:rsid w:val="0056035C"/>
    <w:rsid w:val="00567BEF"/>
    <w:rsid w:val="0057030F"/>
    <w:rsid w:val="00570A9D"/>
    <w:rsid w:val="00572A9E"/>
    <w:rsid w:val="00573390"/>
    <w:rsid w:val="00574119"/>
    <w:rsid w:val="00574C59"/>
    <w:rsid w:val="00577305"/>
    <w:rsid w:val="005875EC"/>
    <w:rsid w:val="005A2B53"/>
    <w:rsid w:val="005A5A34"/>
    <w:rsid w:val="005B1F68"/>
    <w:rsid w:val="005B6355"/>
    <w:rsid w:val="005B6CC6"/>
    <w:rsid w:val="005B79C8"/>
    <w:rsid w:val="005C26EC"/>
    <w:rsid w:val="005C59C7"/>
    <w:rsid w:val="005D22B1"/>
    <w:rsid w:val="005D2E4B"/>
    <w:rsid w:val="005E0C34"/>
    <w:rsid w:val="005E2A9E"/>
    <w:rsid w:val="005E520C"/>
    <w:rsid w:val="005E57CB"/>
    <w:rsid w:val="005E5F10"/>
    <w:rsid w:val="005F07C4"/>
    <w:rsid w:val="005F35ED"/>
    <w:rsid w:val="005F39AE"/>
    <w:rsid w:val="00601067"/>
    <w:rsid w:val="006032D3"/>
    <w:rsid w:val="00611A18"/>
    <w:rsid w:val="00612A76"/>
    <w:rsid w:val="00613521"/>
    <w:rsid w:val="00621240"/>
    <w:rsid w:val="0062124D"/>
    <w:rsid w:val="0063301E"/>
    <w:rsid w:val="00633140"/>
    <w:rsid w:val="00634DF3"/>
    <w:rsid w:val="00640A29"/>
    <w:rsid w:val="00641298"/>
    <w:rsid w:val="00641AF4"/>
    <w:rsid w:val="006450A0"/>
    <w:rsid w:val="00645E97"/>
    <w:rsid w:val="00646146"/>
    <w:rsid w:val="00651E83"/>
    <w:rsid w:val="0065611B"/>
    <w:rsid w:val="00656442"/>
    <w:rsid w:val="00656F27"/>
    <w:rsid w:val="006608D9"/>
    <w:rsid w:val="006648A6"/>
    <w:rsid w:val="00680DA5"/>
    <w:rsid w:val="00684BDD"/>
    <w:rsid w:val="00684E4E"/>
    <w:rsid w:val="0068604C"/>
    <w:rsid w:val="00690A0B"/>
    <w:rsid w:val="00693053"/>
    <w:rsid w:val="006950F9"/>
    <w:rsid w:val="00696493"/>
    <w:rsid w:val="006A7460"/>
    <w:rsid w:val="006B0F99"/>
    <w:rsid w:val="006B1B9F"/>
    <w:rsid w:val="006B5528"/>
    <w:rsid w:val="006B65E0"/>
    <w:rsid w:val="006B6988"/>
    <w:rsid w:val="006C0855"/>
    <w:rsid w:val="006C1F3C"/>
    <w:rsid w:val="006C5C90"/>
    <w:rsid w:val="006C7C6B"/>
    <w:rsid w:val="006D115D"/>
    <w:rsid w:val="006D2E0D"/>
    <w:rsid w:val="006E1C99"/>
    <w:rsid w:val="006E63A2"/>
    <w:rsid w:val="006E6623"/>
    <w:rsid w:val="006F1539"/>
    <w:rsid w:val="006F57C7"/>
    <w:rsid w:val="006F5E11"/>
    <w:rsid w:val="007121BC"/>
    <w:rsid w:val="0071295B"/>
    <w:rsid w:val="007214C2"/>
    <w:rsid w:val="007225B5"/>
    <w:rsid w:val="00723851"/>
    <w:rsid w:val="00724F63"/>
    <w:rsid w:val="00732DED"/>
    <w:rsid w:val="00736D55"/>
    <w:rsid w:val="00736DA9"/>
    <w:rsid w:val="00746440"/>
    <w:rsid w:val="0075091A"/>
    <w:rsid w:val="00753B86"/>
    <w:rsid w:val="0075414C"/>
    <w:rsid w:val="00754D0D"/>
    <w:rsid w:val="00755E32"/>
    <w:rsid w:val="00757A79"/>
    <w:rsid w:val="00760196"/>
    <w:rsid w:val="00761B8D"/>
    <w:rsid w:val="007647EC"/>
    <w:rsid w:val="00767F8E"/>
    <w:rsid w:val="007750FF"/>
    <w:rsid w:val="00777047"/>
    <w:rsid w:val="00777194"/>
    <w:rsid w:val="00782B43"/>
    <w:rsid w:val="007873CE"/>
    <w:rsid w:val="0078770C"/>
    <w:rsid w:val="00792AD9"/>
    <w:rsid w:val="007939E5"/>
    <w:rsid w:val="00794098"/>
    <w:rsid w:val="007963C9"/>
    <w:rsid w:val="00796A66"/>
    <w:rsid w:val="007B18BD"/>
    <w:rsid w:val="007B392B"/>
    <w:rsid w:val="007B4CB3"/>
    <w:rsid w:val="007B5518"/>
    <w:rsid w:val="007C1517"/>
    <w:rsid w:val="007C1AB3"/>
    <w:rsid w:val="007C4150"/>
    <w:rsid w:val="007C734B"/>
    <w:rsid w:val="007D436D"/>
    <w:rsid w:val="007D6B72"/>
    <w:rsid w:val="007D7E9A"/>
    <w:rsid w:val="007E2B32"/>
    <w:rsid w:val="007E483D"/>
    <w:rsid w:val="007E5F6A"/>
    <w:rsid w:val="007F5B16"/>
    <w:rsid w:val="007F6E46"/>
    <w:rsid w:val="0080422E"/>
    <w:rsid w:val="0080704E"/>
    <w:rsid w:val="00822275"/>
    <w:rsid w:val="0082359E"/>
    <w:rsid w:val="00832934"/>
    <w:rsid w:val="00836366"/>
    <w:rsid w:val="00857541"/>
    <w:rsid w:val="00857B9D"/>
    <w:rsid w:val="008614E4"/>
    <w:rsid w:val="00861AB2"/>
    <w:rsid w:val="008648C5"/>
    <w:rsid w:val="00865F84"/>
    <w:rsid w:val="00875927"/>
    <w:rsid w:val="00876836"/>
    <w:rsid w:val="00881B6E"/>
    <w:rsid w:val="0088274E"/>
    <w:rsid w:val="00894A61"/>
    <w:rsid w:val="00894DFD"/>
    <w:rsid w:val="008960AD"/>
    <w:rsid w:val="008B4AF7"/>
    <w:rsid w:val="008B51DE"/>
    <w:rsid w:val="008B6DCB"/>
    <w:rsid w:val="008D0B00"/>
    <w:rsid w:val="008D1A35"/>
    <w:rsid w:val="008D1BB6"/>
    <w:rsid w:val="008E167C"/>
    <w:rsid w:val="008E51D8"/>
    <w:rsid w:val="008E66D3"/>
    <w:rsid w:val="008E6F42"/>
    <w:rsid w:val="008F0517"/>
    <w:rsid w:val="008F38A3"/>
    <w:rsid w:val="008F7F3C"/>
    <w:rsid w:val="00900809"/>
    <w:rsid w:val="00911F88"/>
    <w:rsid w:val="00914752"/>
    <w:rsid w:val="0091677D"/>
    <w:rsid w:val="0092157B"/>
    <w:rsid w:val="00930F6E"/>
    <w:rsid w:val="00931503"/>
    <w:rsid w:val="009327FE"/>
    <w:rsid w:val="00934BFF"/>
    <w:rsid w:val="00934C34"/>
    <w:rsid w:val="009415F0"/>
    <w:rsid w:val="00942E71"/>
    <w:rsid w:val="0095270A"/>
    <w:rsid w:val="00952ECD"/>
    <w:rsid w:val="00954ECE"/>
    <w:rsid w:val="00956A11"/>
    <w:rsid w:val="0095701D"/>
    <w:rsid w:val="0096220B"/>
    <w:rsid w:val="00962F02"/>
    <w:rsid w:val="00966371"/>
    <w:rsid w:val="00972E49"/>
    <w:rsid w:val="00975C9C"/>
    <w:rsid w:val="00980BA1"/>
    <w:rsid w:val="00981500"/>
    <w:rsid w:val="00982ED4"/>
    <w:rsid w:val="00983C92"/>
    <w:rsid w:val="00985C22"/>
    <w:rsid w:val="00985D72"/>
    <w:rsid w:val="009915F7"/>
    <w:rsid w:val="009937B0"/>
    <w:rsid w:val="00996EE0"/>
    <w:rsid w:val="009979BF"/>
    <w:rsid w:val="009A1E42"/>
    <w:rsid w:val="009B17BA"/>
    <w:rsid w:val="009C136D"/>
    <w:rsid w:val="009C16B1"/>
    <w:rsid w:val="009C326F"/>
    <w:rsid w:val="009C5872"/>
    <w:rsid w:val="009C6D88"/>
    <w:rsid w:val="009C7E7C"/>
    <w:rsid w:val="009D1F3C"/>
    <w:rsid w:val="009D264D"/>
    <w:rsid w:val="009D32FA"/>
    <w:rsid w:val="009D3725"/>
    <w:rsid w:val="009D38CD"/>
    <w:rsid w:val="009D3CA3"/>
    <w:rsid w:val="009E6380"/>
    <w:rsid w:val="009E64AB"/>
    <w:rsid w:val="009E65B5"/>
    <w:rsid w:val="009F4B7D"/>
    <w:rsid w:val="00A01F32"/>
    <w:rsid w:val="00A02C62"/>
    <w:rsid w:val="00A03D68"/>
    <w:rsid w:val="00A04C18"/>
    <w:rsid w:val="00A05AA6"/>
    <w:rsid w:val="00A06597"/>
    <w:rsid w:val="00A06998"/>
    <w:rsid w:val="00A140BE"/>
    <w:rsid w:val="00A15816"/>
    <w:rsid w:val="00A30112"/>
    <w:rsid w:val="00A31821"/>
    <w:rsid w:val="00A31CC9"/>
    <w:rsid w:val="00A353A3"/>
    <w:rsid w:val="00A364D6"/>
    <w:rsid w:val="00A36B85"/>
    <w:rsid w:val="00A37B2F"/>
    <w:rsid w:val="00A37FC0"/>
    <w:rsid w:val="00A4348D"/>
    <w:rsid w:val="00A51DE6"/>
    <w:rsid w:val="00A545B9"/>
    <w:rsid w:val="00A5681D"/>
    <w:rsid w:val="00A74C5A"/>
    <w:rsid w:val="00A7740E"/>
    <w:rsid w:val="00A817CF"/>
    <w:rsid w:val="00A84AC7"/>
    <w:rsid w:val="00A95272"/>
    <w:rsid w:val="00A97977"/>
    <w:rsid w:val="00A97EA7"/>
    <w:rsid w:val="00AA0A22"/>
    <w:rsid w:val="00AA18F8"/>
    <w:rsid w:val="00AA1FF5"/>
    <w:rsid w:val="00AB2D35"/>
    <w:rsid w:val="00AB39AC"/>
    <w:rsid w:val="00AB6E00"/>
    <w:rsid w:val="00AC7201"/>
    <w:rsid w:val="00AD0838"/>
    <w:rsid w:val="00AD3D44"/>
    <w:rsid w:val="00AE39B1"/>
    <w:rsid w:val="00AE5C3D"/>
    <w:rsid w:val="00AE78DD"/>
    <w:rsid w:val="00AF1386"/>
    <w:rsid w:val="00AF4356"/>
    <w:rsid w:val="00AF5DC7"/>
    <w:rsid w:val="00AF756E"/>
    <w:rsid w:val="00AF7D8B"/>
    <w:rsid w:val="00AF7EB3"/>
    <w:rsid w:val="00B01A90"/>
    <w:rsid w:val="00B070A6"/>
    <w:rsid w:val="00B07470"/>
    <w:rsid w:val="00B129DA"/>
    <w:rsid w:val="00B13F35"/>
    <w:rsid w:val="00B16468"/>
    <w:rsid w:val="00B171B9"/>
    <w:rsid w:val="00B224C5"/>
    <w:rsid w:val="00B2431C"/>
    <w:rsid w:val="00B24C33"/>
    <w:rsid w:val="00B27F07"/>
    <w:rsid w:val="00B30BBA"/>
    <w:rsid w:val="00B41570"/>
    <w:rsid w:val="00B4280F"/>
    <w:rsid w:val="00B44386"/>
    <w:rsid w:val="00B46AEB"/>
    <w:rsid w:val="00B51C73"/>
    <w:rsid w:val="00B52163"/>
    <w:rsid w:val="00B5419B"/>
    <w:rsid w:val="00B56CF3"/>
    <w:rsid w:val="00B61C28"/>
    <w:rsid w:val="00B61EF8"/>
    <w:rsid w:val="00B64A67"/>
    <w:rsid w:val="00B668B9"/>
    <w:rsid w:val="00B67553"/>
    <w:rsid w:val="00B70BA0"/>
    <w:rsid w:val="00B7148C"/>
    <w:rsid w:val="00B73970"/>
    <w:rsid w:val="00B7533F"/>
    <w:rsid w:val="00B76841"/>
    <w:rsid w:val="00B8166B"/>
    <w:rsid w:val="00B82E87"/>
    <w:rsid w:val="00B85AF7"/>
    <w:rsid w:val="00B909B1"/>
    <w:rsid w:val="00B92ED4"/>
    <w:rsid w:val="00BA6384"/>
    <w:rsid w:val="00BB3BF3"/>
    <w:rsid w:val="00BC3C83"/>
    <w:rsid w:val="00BD314D"/>
    <w:rsid w:val="00BD5EA0"/>
    <w:rsid w:val="00BE13F4"/>
    <w:rsid w:val="00BE4604"/>
    <w:rsid w:val="00BE74B9"/>
    <w:rsid w:val="00BF422F"/>
    <w:rsid w:val="00BF6348"/>
    <w:rsid w:val="00C01737"/>
    <w:rsid w:val="00C04F83"/>
    <w:rsid w:val="00C11A58"/>
    <w:rsid w:val="00C11C47"/>
    <w:rsid w:val="00C11D25"/>
    <w:rsid w:val="00C14055"/>
    <w:rsid w:val="00C2109F"/>
    <w:rsid w:val="00C2378C"/>
    <w:rsid w:val="00C2380D"/>
    <w:rsid w:val="00C246AE"/>
    <w:rsid w:val="00C26934"/>
    <w:rsid w:val="00C3732D"/>
    <w:rsid w:val="00C37D10"/>
    <w:rsid w:val="00C41A9A"/>
    <w:rsid w:val="00C472AA"/>
    <w:rsid w:val="00C473C7"/>
    <w:rsid w:val="00C47C87"/>
    <w:rsid w:val="00C52D0A"/>
    <w:rsid w:val="00C5573E"/>
    <w:rsid w:val="00C60D9B"/>
    <w:rsid w:val="00C657FF"/>
    <w:rsid w:val="00C65BB9"/>
    <w:rsid w:val="00C6682C"/>
    <w:rsid w:val="00C67317"/>
    <w:rsid w:val="00C674C5"/>
    <w:rsid w:val="00C70D23"/>
    <w:rsid w:val="00C70F14"/>
    <w:rsid w:val="00C75601"/>
    <w:rsid w:val="00C809A7"/>
    <w:rsid w:val="00C81CF9"/>
    <w:rsid w:val="00C83CAF"/>
    <w:rsid w:val="00C841DB"/>
    <w:rsid w:val="00C87962"/>
    <w:rsid w:val="00C91E2B"/>
    <w:rsid w:val="00C95D69"/>
    <w:rsid w:val="00CA139E"/>
    <w:rsid w:val="00CA16D7"/>
    <w:rsid w:val="00CA2038"/>
    <w:rsid w:val="00CA3BF5"/>
    <w:rsid w:val="00CA49CA"/>
    <w:rsid w:val="00CA5B9F"/>
    <w:rsid w:val="00CA7961"/>
    <w:rsid w:val="00CA7B63"/>
    <w:rsid w:val="00CA7CC0"/>
    <w:rsid w:val="00CB0903"/>
    <w:rsid w:val="00CB6283"/>
    <w:rsid w:val="00CC0C74"/>
    <w:rsid w:val="00CC1538"/>
    <w:rsid w:val="00CC23B8"/>
    <w:rsid w:val="00CC6869"/>
    <w:rsid w:val="00CD32BF"/>
    <w:rsid w:val="00CD67FE"/>
    <w:rsid w:val="00CE0183"/>
    <w:rsid w:val="00CF2552"/>
    <w:rsid w:val="00CF2648"/>
    <w:rsid w:val="00CF4F89"/>
    <w:rsid w:val="00CF7DA5"/>
    <w:rsid w:val="00D01AB1"/>
    <w:rsid w:val="00D07061"/>
    <w:rsid w:val="00D16F27"/>
    <w:rsid w:val="00D17C01"/>
    <w:rsid w:val="00D3092B"/>
    <w:rsid w:val="00D30C97"/>
    <w:rsid w:val="00D32E45"/>
    <w:rsid w:val="00D33885"/>
    <w:rsid w:val="00D3655F"/>
    <w:rsid w:val="00D36D05"/>
    <w:rsid w:val="00D42658"/>
    <w:rsid w:val="00D46967"/>
    <w:rsid w:val="00D568D7"/>
    <w:rsid w:val="00D56D33"/>
    <w:rsid w:val="00D60450"/>
    <w:rsid w:val="00D60EB5"/>
    <w:rsid w:val="00D72C87"/>
    <w:rsid w:val="00D74559"/>
    <w:rsid w:val="00D750BA"/>
    <w:rsid w:val="00D825E7"/>
    <w:rsid w:val="00D83472"/>
    <w:rsid w:val="00D87896"/>
    <w:rsid w:val="00D90DD5"/>
    <w:rsid w:val="00D93207"/>
    <w:rsid w:val="00D95724"/>
    <w:rsid w:val="00DA05D2"/>
    <w:rsid w:val="00DA4721"/>
    <w:rsid w:val="00DA5041"/>
    <w:rsid w:val="00DA5E27"/>
    <w:rsid w:val="00DA641F"/>
    <w:rsid w:val="00DA69FC"/>
    <w:rsid w:val="00DB047E"/>
    <w:rsid w:val="00DB31E5"/>
    <w:rsid w:val="00DB3B8E"/>
    <w:rsid w:val="00DB5AA5"/>
    <w:rsid w:val="00DB6522"/>
    <w:rsid w:val="00DD15EB"/>
    <w:rsid w:val="00DD409E"/>
    <w:rsid w:val="00DD763D"/>
    <w:rsid w:val="00DE58D4"/>
    <w:rsid w:val="00DE7921"/>
    <w:rsid w:val="00DF29F1"/>
    <w:rsid w:val="00DF33D7"/>
    <w:rsid w:val="00E02BB8"/>
    <w:rsid w:val="00E039B3"/>
    <w:rsid w:val="00E1121B"/>
    <w:rsid w:val="00E12080"/>
    <w:rsid w:val="00E12ED4"/>
    <w:rsid w:val="00E226D7"/>
    <w:rsid w:val="00E26C81"/>
    <w:rsid w:val="00E270F8"/>
    <w:rsid w:val="00E27C8C"/>
    <w:rsid w:val="00E32215"/>
    <w:rsid w:val="00E3797D"/>
    <w:rsid w:val="00E379A1"/>
    <w:rsid w:val="00E4092D"/>
    <w:rsid w:val="00E42C9B"/>
    <w:rsid w:val="00E5281D"/>
    <w:rsid w:val="00E546F6"/>
    <w:rsid w:val="00E578EF"/>
    <w:rsid w:val="00E74E1C"/>
    <w:rsid w:val="00E750A3"/>
    <w:rsid w:val="00E8595D"/>
    <w:rsid w:val="00E86A94"/>
    <w:rsid w:val="00E9120D"/>
    <w:rsid w:val="00E97A8D"/>
    <w:rsid w:val="00EA11E8"/>
    <w:rsid w:val="00EB3085"/>
    <w:rsid w:val="00EB3DA8"/>
    <w:rsid w:val="00EB3E05"/>
    <w:rsid w:val="00EB4566"/>
    <w:rsid w:val="00EC4CED"/>
    <w:rsid w:val="00EC4FD3"/>
    <w:rsid w:val="00EC576E"/>
    <w:rsid w:val="00EC6788"/>
    <w:rsid w:val="00EC6F76"/>
    <w:rsid w:val="00EC7152"/>
    <w:rsid w:val="00EC7961"/>
    <w:rsid w:val="00EC7DE8"/>
    <w:rsid w:val="00ED19F5"/>
    <w:rsid w:val="00ED42F0"/>
    <w:rsid w:val="00EE04C6"/>
    <w:rsid w:val="00EE0534"/>
    <w:rsid w:val="00EE6202"/>
    <w:rsid w:val="00EE670B"/>
    <w:rsid w:val="00EF2B50"/>
    <w:rsid w:val="00F016D5"/>
    <w:rsid w:val="00F11129"/>
    <w:rsid w:val="00F12845"/>
    <w:rsid w:val="00F12D43"/>
    <w:rsid w:val="00F12F7F"/>
    <w:rsid w:val="00F20B98"/>
    <w:rsid w:val="00F23A7C"/>
    <w:rsid w:val="00F34B4F"/>
    <w:rsid w:val="00F34D87"/>
    <w:rsid w:val="00F36349"/>
    <w:rsid w:val="00F41327"/>
    <w:rsid w:val="00F42637"/>
    <w:rsid w:val="00F4330F"/>
    <w:rsid w:val="00F44EC7"/>
    <w:rsid w:val="00F47656"/>
    <w:rsid w:val="00F50271"/>
    <w:rsid w:val="00F53538"/>
    <w:rsid w:val="00F55A00"/>
    <w:rsid w:val="00F571D6"/>
    <w:rsid w:val="00F57AD9"/>
    <w:rsid w:val="00F71351"/>
    <w:rsid w:val="00F73F77"/>
    <w:rsid w:val="00F741C6"/>
    <w:rsid w:val="00F760ED"/>
    <w:rsid w:val="00F8025E"/>
    <w:rsid w:val="00F8604D"/>
    <w:rsid w:val="00FA1373"/>
    <w:rsid w:val="00FA254F"/>
    <w:rsid w:val="00FA7284"/>
    <w:rsid w:val="00FA731D"/>
    <w:rsid w:val="00FB0803"/>
    <w:rsid w:val="00FB22C3"/>
    <w:rsid w:val="00FB7430"/>
    <w:rsid w:val="00FC22B0"/>
    <w:rsid w:val="00FC37BF"/>
    <w:rsid w:val="00FC637F"/>
    <w:rsid w:val="00FD1651"/>
    <w:rsid w:val="00FD20E9"/>
    <w:rsid w:val="00FD3132"/>
    <w:rsid w:val="00FD4C32"/>
    <w:rsid w:val="00FE4025"/>
    <w:rsid w:val="00FE4D43"/>
    <w:rsid w:val="00FF14AB"/>
    <w:rsid w:val="00FF2CBB"/>
    <w:rsid w:val="00FF2D7F"/>
    <w:rsid w:val="00FF5FA2"/>
    <w:rsid w:val="00FF6B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5927"/>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customStyle="1" w:styleId="MediumGrid1-Accent21">
    <w:name w:val="Medium Grid 1 - Accent 21"/>
    <w:basedOn w:val="Normal"/>
    <w:uiPriority w:val="99"/>
    <w:qFormat/>
    <w:rsid w:val="00B668B9"/>
    <w:pPr>
      <w:spacing w:after="0" w:line="240" w:lineRule="auto"/>
      <w:ind w:left="720"/>
      <w:contextualSpacing/>
    </w:pPr>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5927"/>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customStyle="1" w:styleId="MediumGrid1-Accent21">
    <w:name w:val="Medium Grid 1 - Accent 21"/>
    <w:basedOn w:val="Normal"/>
    <w:uiPriority w:val="99"/>
    <w:qFormat/>
    <w:rsid w:val="00B668B9"/>
    <w:pPr>
      <w:spacing w:after="0" w:line="240" w:lineRule="auto"/>
      <w:ind w:left="720"/>
      <w:contextualSpacing/>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8026882">
      <w:bodyDiv w:val="1"/>
      <w:marLeft w:val="0"/>
      <w:marRight w:val="0"/>
      <w:marTop w:val="0"/>
      <w:marBottom w:val="0"/>
      <w:divBdr>
        <w:top w:val="none" w:sz="0" w:space="0" w:color="auto"/>
        <w:left w:val="none" w:sz="0" w:space="0" w:color="auto"/>
        <w:bottom w:val="none" w:sz="0" w:space="0" w:color="auto"/>
        <w:right w:val="none" w:sz="0" w:space="0" w:color="auto"/>
      </w:divBdr>
    </w:div>
    <w:div w:id="319576393">
      <w:marLeft w:val="0"/>
      <w:marRight w:val="0"/>
      <w:marTop w:val="0"/>
      <w:marBottom w:val="0"/>
      <w:divBdr>
        <w:top w:val="none" w:sz="0" w:space="0" w:color="auto"/>
        <w:left w:val="none" w:sz="0" w:space="0" w:color="auto"/>
        <w:bottom w:val="none" w:sz="0" w:space="0" w:color="auto"/>
        <w:right w:val="none" w:sz="0" w:space="0" w:color="auto"/>
      </w:divBdr>
      <w:divsChild>
        <w:div w:id="319576392">
          <w:marLeft w:val="547"/>
          <w:marRight w:val="0"/>
          <w:marTop w:val="0"/>
          <w:marBottom w:val="0"/>
          <w:divBdr>
            <w:top w:val="none" w:sz="0" w:space="0" w:color="auto"/>
            <w:left w:val="none" w:sz="0" w:space="0" w:color="auto"/>
            <w:bottom w:val="none" w:sz="0" w:space="0" w:color="auto"/>
            <w:right w:val="none" w:sz="0" w:space="0" w:color="auto"/>
          </w:divBdr>
        </w:div>
      </w:divsChild>
    </w:div>
    <w:div w:id="356581789">
      <w:bodyDiv w:val="1"/>
      <w:marLeft w:val="0"/>
      <w:marRight w:val="0"/>
      <w:marTop w:val="0"/>
      <w:marBottom w:val="0"/>
      <w:divBdr>
        <w:top w:val="none" w:sz="0" w:space="0" w:color="auto"/>
        <w:left w:val="none" w:sz="0" w:space="0" w:color="auto"/>
        <w:bottom w:val="none" w:sz="0" w:space="0" w:color="auto"/>
        <w:right w:val="none" w:sz="0" w:space="0" w:color="auto"/>
      </w:divBdr>
    </w:div>
    <w:div w:id="517233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hyperlink" Target="https://mars.nasa.gov/mer/overview/"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D03F0C843DD24D86F715A070528696" ma:contentTypeVersion="45" ma:contentTypeDescription="Create a new document." ma:contentTypeScope="" ma:versionID="4543d0ab3f233c35dfe316c15b08ad53">
  <xsd:schema xmlns:xsd="http://www.w3.org/2001/XMLSchema" xmlns:xs="http://www.w3.org/2001/XMLSchema" xmlns:p="http://schemas.microsoft.com/office/2006/metadata/properties" xmlns:ns2="527e1d2b-9291-4868-8d9d-4e0f37ae8b98" xmlns:ns3="0ee5bb79-0c6e-44d5-8e05-fb721b580818" targetNamespace="http://schemas.microsoft.com/office/2006/metadata/properties" ma:root="true" ma:fieldsID="544b2120515858aa52c6c3ecd8a03aba" ns2:_="" ns3:_="">
    <xsd:import namespace="527e1d2b-9291-4868-8d9d-4e0f37ae8b98"/>
    <xsd:import namespace="0ee5bb79-0c6e-44d5-8e05-fb721b580818"/>
    <xsd:element name="properties">
      <xsd:complexType>
        <xsd:sequence>
          <xsd:element name="documentManagement">
            <xsd:complexType>
              <xsd:all>
                <xsd:element ref="ns2:Activity_x0020_Title"/>
                <xsd:element ref="ns3:Component"/>
                <xsd:element ref="ns3:Status"/>
                <xsd:element ref="ns3:No_x002e__x0020_of_x0020_pages" minOccurs="0"/>
                <xsd:element ref="ns3:End_x0020_User" minOccurs="0"/>
                <xsd:element ref="ns3:Notes0" minOccurs="0"/>
                <xsd:element ref="ns2:PD_x0020_Workshop_x0028_s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7e1d2b-9291-4868-8d9d-4e0f37ae8b98" elementFormDefault="qualified">
    <xsd:import namespace="http://schemas.microsoft.com/office/2006/documentManagement/types"/>
    <xsd:import namespace="http://schemas.microsoft.com/office/infopath/2007/PartnerControls"/>
    <xsd:element name="Activity_x0020_Title" ma:index="1" ma:displayName="Activity Title" ma:list="{7436f9a5-a6c3-4165-96fb-c2249cde17c2}" ma:internalName="Activity_x0020_Title" ma:readOnly="false" ma:showField="Title">
      <xsd:simpleType>
        <xsd:restriction base="dms:Lookup"/>
      </xsd:simpleType>
    </xsd:element>
    <xsd:element name="PD_x0020_Workshop_x0028_s_x0029_" ma:index="14" nillable="true" ma:displayName="PD Workshop(s):" ma:list="{28300952-ba37-48e8-8828-aa05078138b6}" ma:internalName="PD_x0020_Workshop_x0028_s_x0029_" ma:showField="Abbreviated_x0020_Titl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ee5bb79-0c6e-44d5-8e05-fb721b580818" elementFormDefault="qualified">
    <xsd:import namespace="http://schemas.microsoft.com/office/2006/documentManagement/types"/>
    <xsd:import namespace="http://schemas.microsoft.com/office/infopath/2007/PartnerControls"/>
    <xsd:element name="Component" ma:index="2" ma:displayName="Component" ma:format="Dropdown" ma:internalName="Component">
      <xsd:simpleType>
        <xsd:restriction base="dms:Choice">
          <xsd:enumeration value="Student Activity"/>
          <xsd:enumeration value="Teacher Notes"/>
          <xsd:enumeration value="Instructor Notes"/>
          <xsd:enumeration value="Other"/>
        </xsd:restriction>
      </xsd:simpleType>
    </xsd:element>
    <xsd:element name="Status" ma:index="3" ma:displayName="Status" ma:format="Dropdown" ma:internalName="Status">
      <xsd:simpleType>
        <xsd:restriction base="dms:Choice">
          <xsd:enumeration value="1. Original manuscript"/>
          <xsd:enumeration value="2. Reviewed"/>
          <xsd:enumeration value="3. Revised"/>
          <xsd:enumeration value="4. TI approved"/>
          <xsd:enumeration value="5. Checked out for editing"/>
          <xsd:enumeration value="6. Editing complete"/>
          <xsd:enumeration value="7. Editing revisions"/>
          <xsd:enumeration value="8. Final check"/>
          <xsd:enumeration value="9. Ready to PDF"/>
          <xsd:enumeration value="10. Complete"/>
        </xsd:restriction>
      </xsd:simpleType>
    </xsd:element>
    <xsd:element name="No_x002e__x0020_of_x0020_pages" ma:index="4" nillable="true" ma:displayName="No. of pages" ma:default="1" ma:format="Dropdown" ma:internalName="No_x002e__x0020_of_x0020_pages">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enumeration value="16"/>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enumeration value="31"/>
          <xsd:enumeration value="32"/>
          <xsd:enumeration value="33"/>
          <xsd:enumeration value="34"/>
          <xsd:enumeration value="35"/>
          <xsd:enumeration value="36"/>
          <xsd:enumeration value="37"/>
          <xsd:enumeration value="38"/>
          <xsd:enumeration value="39"/>
          <xsd:enumeration value="40"/>
          <xsd:enumeration value="41"/>
          <xsd:enumeration value="42"/>
          <xsd:enumeration value="43"/>
          <xsd:enumeration value="44"/>
          <xsd:enumeration value="45"/>
          <xsd:enumeration value="46"/>
          <xsd:enumeration value="47"/>
          <xsd:enumeration value="48"/>
          <xsd:enumeration value="49"/>
          <xsd:enumeration value="50"/>
          <xsd:enumeration value="51"/>
          <xsd:enumeration value="52"/>
          <xsd:enumeration value="53"/>
          <xsd:enumeration value="54"/>
          <xsd:enumeration value="55"/>
          <xsd:enumeration value="56"/>
          <xsd:enumeration value="57"/>
          <xsd:enumeration value="58"/>
          <xsd:enumeration value="59"/>
          <xsd:enumeration value="60"/>
          <xsd:enumeration value="61"/>
          <xsd:enumeration value="62"/>
          <xsd:enumeration value="63"/>
          <xsd:enumeration value="64"/>
          <xsd:enumeration value="65"/>
          <xsd:enumeration value="66"/>
          <xsd:enumeration value="67"/>
          <xsd:enumeration value="68"/>
          <xsd:enumeration value="69"/>
          <xsd:enumeration value="70"/>
          <xsd:enumeration value="71"/>
          <xsd:enumeration value="72"/>
          <xsd:enumeration value="73"/>
          <xsd:enumeration value="74"/>
          <xsd:enumeration value="75"/>
          <xsd:enumeration value="76"/>
          <xsd:enumeration value="77"/>
          <xsd:enumeration value="78"/>
          <xsd:enumeration value="79"/>
          <xsd:enumeration value="80"/>
          <xsd:enumeration value="81"/>
          <xsd:enumeration value="82"/>
          <xsd:enumeration value="83"/>
          <xsd:enumeration value="84"/>
          <xsd:enumeration value="85"/>
          <xsd:enumeration value="86"/>
          <xsd:enumeration value="87"/>
          <xsd:enumeration value="88"/>
          <xsd:enumeration value="89"/>
          <xsd:enumeration value="90"/>
          <xsd:enumeration value="91"/>
          <xsd:enumeration value="92"/>
          <xsd:enumeration value="93"/>
          <xsd:enumeration value="94"/>
          <xsd:enumeration value="95"/>
          <xsd:enumeration value="96"/>
          <xsd:enumeration value="97"/>
          <xsd:enumeration value="98"/>
          <xsd:enumeration value="99"/>
        </xsd:restriction>
      </xsd:simpleType>
    </xsd:element>
    <xsd:element name="End_x0020_User" ma:index="5" nillable="true" ma:displayName="End User" ma:internalName="End_x0020_User">
      <xsd:complexType>
        <xsd:complexContent>
          <xsd:extension base="dms:MultiChoice">
            <xsd:sequence>
              <xsd:element name="Value" maxOccurs="unbounded" minOccurs="0" nillable="true">
                <xsd:simpleType>
                  <xsd:restriction base="dms:Choice">
                    <xsd:enumeration value="Student"/>
                    <xsd:enumeration value="Teacher"/>
                    <xsd:enumeration value="PD Participant"/>
                    <xsd:enumeration value="PD Instructor"/>
                  </xsd:restriction>
                </xsd:simpleType>
              </xsd:element>
            </xsd:sequence>
          </xsd:extension>
        </xsd:complexContent>
      </xsd:complexType>
    </xsd:element>
    <xsd:element name="Notes0" ma:index="7"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nd_x0020_User xmlns="0ee5bb79-0c6e-44d5-8e05-fb721b580818">
      <Value>Teacher</Value>
    </End_x0020_User>
    <Notes0 xmlns="0ee5bb79-0c6e-44d5-8e05-fb721b580818" xsi:nil="true"/>
    <Status xmlns="0ee5bb79-0c6e-44d5-8e05-fb721b580818">10. Complete</Status>
    <PD_x0020_Workshop_x0028_s_x0029_ xmlns="527e1d2b-9291-4868-8d9d-4e0f37ae8b98"/>
    <Activity_x0020_Title xmlns="527e1d2b-9291-4868-8d9d-4e0f37ae8b98">387</Activity_x0020_Title>
    <No_x002e__x0020_of_x0020_pages xmlns="0ee5bb79-0c6e-44d5-8e05-fb721b580818">1</No_x002e__x0020_of_x0020_pages>
    <Component xmlns="0ee5bb79-0c6e-44d5-8e05-fb721b580818">Teacher Notes</Component>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C10B26-5E83-460E-970B-EFFB3E74A1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7e1d2b-9291-4868-8d9d-4e0f37ae8b98"/>
    <ds:schemaRef ds:uri="0ee5bb79-0c6e-44d5-8e05-fb721b580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16E6D9C-D90A-4D7B-8CFB-80F7F1AFB3FE}">
  <ds:schemaRefs>
    <ds:schemaRef ds:uri="http://schemas.microsoft.com/office/2006/metadata/longProperties"/>
  </ds:schemaRefs>
</ds:datastoreItem>
</file>

<file path=customXml/itemProps3.xml><?xml version="1.0" encoding="utf-8"?>
<ds:datastoreItem xmlns:ds="http://schemas.openxmlformats.org/officeDocument/2006/customXml" ds:itemID="{604D979E-FEC4-449A-AD51-F7799C772BFE}">
  <ds:schemaRefs>
    <ds:schemaRef ds:uri="http://schemas.microsoft.com/sharepoint/v3/contenttype/forms"/>
  </ds:schemaRefs>
</ds:datastoreItem>
</file>

<file path=customXml/itemProps4.xml><?xml version="1.0" encoding="utf-8"?>
<ds:datastoreItem xmlns:ds="http://schemas.openxmlformats.org/officeDocument/2006/customXml" ds:itemID="{6DC8D749-1E26-499E-AB9D-EFA0E84CDC87}">
  <ds:schemaRefs>
    <ds:schemaRef ds:uri="http://schemas.microsoft.com/office/2006/metadata/properties"/>
    <ds:schemaRef ds:uri="http://schemas.microsoft.com/office/infopath/2007/PartnerControls"/>
    <ds:schemaRef ds:uri="0ee5bb79-0c6e-44d5-8e05-fb721b580818"/>
    <ds:schemaRef ds:uri="527e1d2b-9291-4868-8d9d-4e0f37ae8b98"/>
  </ds:schemaRefs>
</ds:datastoreItem>
</file>

<file path=customXml/itemProps5.xml><?xml version="1.0" encoding="utf-8"?>
<ds:datastoreItem xmlns:ds="http://schemas.openxmlformats.org/officeDocument/2006/customXml" ds:itemID="{84940638-24B7-4795-B82F-C1D89F1A1B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511</Words>
  <Characters>2918</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10 Minutes of Code</vt:lpstr>
    </vt:vector>
  </TitlesOfParts>
  <Company>Texas Instruments Incorporated</Company>
  <LinksUpToDate>false</LinksUpToDate>
  <CharactersWithSpaces>3423</CharactersWithSpaces>
  <SharedDoc>false</SharedDoc>
  <HLinks>
    <vt:vector size="6" baseType="variant">
      <vt:variant>
        <vt:i4>2097254</vt:i4>
      </vt:variant>
      <vt:variant>
        <vt:i4>0</vt:i4>
      </vt:variant>
      <vt:variant>
        <vt:i4>0</vt:i4>
      </vt:variant>
      <vt:variant>
        <vt:i4>5</vt:i4>
      </vt:variant>
      <vt:variant>
        <vt:lpwstr>https://mars.nasa.gov/mer/overview/</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 Minutes of Code</dc:title>
  <dc:creator>Texas Instruments</dc:creator>
  <cp:lastModifiedBy>Kugler, Cara</cp:lastModifiedBy>
  <cp:revision>3</cp:revision>
  <cp:lastPrinted>2018-08-21T21:58:00Z</cp:lastPrinted>
  <dcterms:created xsi:type="dcterms:W3CDTF">2019-02-07T15:14:00Z</dcterms:created>
  <dcterms:modified xsi:type="dcterms:W3CDTF">2019-02-07T15:23:00Z</dcterms:modified>
</cp:coreProperties>
</file>